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98B" w:rsidRDefault="00D068F5">
      <w:pPr>
        <w:ind w:left="708" w:hanging="708"/>
        <w:jc w:val="both"/>
      </w:pPr>
      <w:r>
        <w:rPr>
          <w:noProof/>
        </w:rPr>
        <w:drawing>
          <wp:inline distT="0" distB="0" distL="114300" distR="114300">
            <wp:extent cx="1066800" cy="37147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066800" cy="371475"/>
                    </a:xfrm>
                    <a:prstGeom prst="rect">
                      <a:avLst/>
                    </a:prstGeom>
                    <a:ln/>
                  </pic:spPr>
                </pic:pic>
              </a:graphicData>
            </a:graphic>
          </wp:inline>
        </w:drawing>
      </w:r>
    </w:p>
    <w:p w:rsidR="005B298B" w:rsidRDefault="00D068F5">
      <w:pPr>
        <w:tabs>
          <w:tab w:val="left" w:pos="6090"/>
        </w:tabs>
        <w:jc w:val="both"/>
      </w:pPr>
      <w:r>
        <w:tab/>
      </w: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5B298B">
      <w:pPr>
        <w:jc w:val="both"/>
      </w:pPr>
    </w:p>
    <w:p w:rsidR="005B298B" w:rsidRDefault="00D068F5">
      <w:pPr>
        <w:tabs>
          <w:tab w:val="center" w:pos="4654"/>
        </w:tabs>
        <w:jc w:val="both"/>
      </w:pPr>
      <w:r>
        <w:tab/>
      </w:r>
    </w:p>
    <w:p w:rsidR="005B298B" w:rsidRDefault="005B298B">
      <w:pPr>
        <w:tabs>
          <w:tab w:val="left" w:pos="-720"/>
        </w:tabs>
        <w:jc w:val="both"/>
      </w:pPr>
    </w:p>
    <w:p w:rsidR="005B298B" w:rsidRDefault="00D068F5">
      <w:pPr>
        <w:tabs>
          <w:tab w:val="center" w:pos="4654"/>
        </w:tabs>
        <w:jc w:val="both"/>
      </w:pPr>
      <w:r>
        <w:tab/>
      </w: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D068F5">
      <w:pPr>
        <w:tabs>
          <w:tab w:val="center" w:pos="4654"/>
        </w:tabs>
        <w:jc w:val="both"/>
        <w:rPr>
          <w:rFonts w:ascii="Arial" w:eastAsia="Arial" w:hAnsi="Arial" w:cs="Arial"/>
          <w:sz w:val="28"/>
          <w:szCs w:val="28"/>
        </w:rPr>
      </w:pPr>
      <w:r>
        <w:rPr>
          <w:rFonts w:ascii="Arial" w:eastAsia="Arial" w:hAnsi="Arial" w:cs="Arial"/>
          <w:b/>
        </w:rPr>
        <w:tab/>
      </w:r>
      <w:r>
        <w:rPr>
          <w:rFonts w:ascii="Arial" w:eastAsia="Arial" w:hAnsi="Arial" w:cs="Arial"/>
          <w:b/>
          <w:sz w:val="28"/>
          <w:szCs w:val="28"/>
        </w:rPr>
        <w:t>MEMORIA CONSTRUCTIVA PARTICULAR</w:t>
      </w: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D068F5">
      <w:pPr>
        <w:tabs>
          <w:tab w:val="left" w:pos="-720"/>
        </w:tabs>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OBRA:</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b/>
          <w:sz w:val="20"/>
          <w:szCs w:val="20"/>
        </w:rPr>
        <w:t>Centro Educativo Asociado</w:t>
      </w:r>
    </w:p>
    <w:p w:rsidR="005B298B" w:rsidRDefault="005B298B">
      <w:pPr>
        <w:tabs>
          <w:tab w:val="left" w:pos="-720"/>
        </w:tabs>
        <w:ind w:left="4320" w:hanging="2160"/>
        <w:rPr>
          <w:rFonts w:ascii="Arial" w:eastAsia="Arial" w:hAnsi="Arial" w:cs="Arial"/>
        </w:rPr>
      </w:pPr>
    </w:p>
    <w:p w:rsidR="005B298B" w:rsidRDefault="00D068F5">
      <w:pPr>
        <w:tabs>
          <w:tab w:val="left" w:pos="-720"/>
        </w:tabs>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UBICACIÓN:</w:t>
      </w:r>
      <w:r>
        <w:rPr>
          <w:rFonts w:ascii="Arial" w:eastAsia="Arial" w:hAnsi="Arial" w:cs="Arial"/>
          <w:sz w:val="20"/>
          <w:szCs w:val="20"/>
        </w:rPr>
        <w:tab/>
        <w:t xml:space="preserve">             calle Achiras y calle </w:t>
      </w:r>
      <w:proofErr w:type="spellStart"/>
      <w:r>
        <w:rPr>
          <w:rFonts w:ascii="Arial" w:eastAsia="Arial" w:hAnsi="Arial" w:cs="Arial"/>
          <w:sz w:val="20"/>
          <w:szCs w:val="20"/>
        </w:rPr>
        <w:t>Minuanes</w:t>
      </w:r>
      <w:proofErr w:type="spellEnd"/>
      <w:r>
        <w:rPr>
          <w:rFonts w:ascii="Arial" w:eastAsia="Arial" w:hAnsi="Arial" w:cs="Arial"/>
          <w:sz w:val="20"/>
          <w:szCs w:val="20"/>
        </w:rPr>
        <w:t>, Salinas</w:t>
      </w:r>
    </w:p>
    <w:p w:rsidR="005B298B" w:rsidRDefault="005B298B">
      <w:pPr>
        <w:tabs>
          <w:tab w:val="left" w:pos="-720"/>
        </w:tabs>
        <w:jc w:val="center"/>
        <w:rPr>
          <w:rFonts w:ascii="Arial" w:eastAsia="Arial" w:hAnsi="Arial" w:cs="Arial"/>
          <w:sz w:val="20"/>
          <w:szCs w:val="20"/>
        </w:rPr>
      </w:pPr>
    </w:p>
    <w:p w:rsidR="005B298B" w:rsidRDefault="00D068F5">
      <w:pPr>
        <w:tabs>
          <w:tab w:val="left" w:pos="-720"/>
        </w:tabs>
        <w:rPr>
          <w:rFonts w:ascii="Arial" w:eastAsia="Arial" w:hAnsi="Arial" w:cs="Arial"/>
          <w:sz w:val="20"/>
          <w:szCs w:val="20"/>
        </w:rPr>
      </w:pPr>
      <w:r>
        <w:rPr>
          <w:rFonts w:ascii="Arial" w:eastAsia="Arial" w:hAnsi="Arial" w:cs="Arial"/>
          <w:sz w:val="20"/>
          <w:szCs w:val="20"/>
        </w:rPr>
        <w:t xml:space="preserve">      </w:t>
      </w:r>
      <w:r w:rsidR="00ED7767">
        <w:rPr>
          <w:rFonts w:ascii="Arial" w:eastAsia="Arial" w:hAnsi="Arial" w:cs="Arial"/>
          <w:sz w:val="20"/>
          <w:szCs w:val="20"/>
        </w:rPr>
        <w:t xml:space="preserve">               </w:t>
      </w:r>
      <w:r w:rsidR="00ED7767">
        <w:rPr>
          <w:rFonts w:ascii="Arial" w:eastAsia="Arial" w:hAnsi="Arial" w:cs="Arial"/>
          <w:sz w:val="20"/>
          <w:szCs w:val="20"/>
        </w:rPr>
        <w:tab/>
      </w:r>
      <w:r w:rsidR="00ED7767">
        <w:rPr>
          <w:rFonts w:ascii="Arial" w:eastAsia="Arial" w:hAnsi="Arial" w:cs="Arial"/>
          <w:sz w:val="20"/>
          <w:szCs w:val="20"/>
        </w:rPr>
        <w:tab/>
        <w:t>DEPARTAMENTO:</w:t>
      </w:r>
      <w:r w:rsidR="00ED7767">
        <w:rPr>
          <w:rFonts w:ascii="Arial" w:eastAsia="Arial" w:hAnsi="Arial" w:cs="Arial"/>
          <w:sz w:val="20"/>
          <w:szCs w:val="20"/>
        </w:rPr>
        <w:tab/>
        <w:t xml:space="preserve"> </w:t>
      </w:r>
      <w:r>
        <w:rPr>
          <w:rFonts w:ascii="Arial" w:eastAsia="Arial" w:hAnsi="Arial" w:cs="Arial"/>
          <w:sz w:val="20"/>
          <w:szCs w:val="20"/>
        </w:rPr>
        <w:t>C</w:t>
      </w:r>
      <w:r w:rsidR="00ED7767">
        <w:rPr>
          <w:rFonts w:ascii="Arial" w:eastAsia="Arial" w:hAnsi="Arial" w:cs="Arial"/>
          <w:sz w:val="20"/>
          <w:szCs w:val="20"/>
        </w:rPr>
        <w:t>ANELONES</w:t>
      </w:r>
    </w:p>
    <w:p w:rsidR="005B298B" w:rsidRDefault="005B298B">
      <w:pPr>
        <w:tabs>
          <w:tab w:val="left" w:pos="-720"/>
        </w:tabs>
        <w:rPr>
          <w:rFonts w:ascii="Arial" w:eastAsia="Arial" w:hAnsi="Arial" w:cs="Arial"/>
          <w:sz w:val="20"/>
          <w:szCs w:val="20"/>
        </w:rPr>
      </w:pPr>
    </w:p>
    <w:p w:rsidR="005B298B" w:rsidRDefault="00D068F5">
      <w:pPr>
        <w:tabs>
          <w:tab w:val="left" w:pos="-720"/>
        </w:tabs>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DESTINO:</w:t>
      </w:r>
      <w:r>
        <w:rPr>
          <w:rFonts w:ascii="Arial" w:eastAsia="Arial" w:hAnsi="Arial" w:cs="Arial"/>
          <w:sz w:val="20"/>
          <w:szCs w:val="20"/>
        </w:rPr>
        <w:tab/>
      </w:r>
      <w:r>
        <w:rPr>
          <w:rFonts w:ascii="Arial" w:eastAsia="Arial" w:hAnsi="Arial" w:cs="Arial"/>
          <w:sz w:val="20"/>
          <w:szCs w:val="20"/>
        </w:rPr>
        <w:tab/>
      </w:r>
      <w:r w:rsidR="00ED7767">
        <w:rPr>
          <w:rFonts w:ascii="Arial" w:eastAsia="Arial" w:hAnsi="Arial" w:cs="Arial"/>
          <w:sz w:val="20"/>
          <w:szCs w:val="20"/>
        </w:rPr>
        <w:t xml:space="preserve"> </w:t>
      </w:r>
      <w:r>
        <w:rPr>
          <w:rFonts w:ascii="Arial" w:eastAsia="Arial" w:hAnsi="Arial" w:cs="Arial"/>
          <w:sz w:val="20"/>
          <w:szCs w:val="20"/>
        </w:rPr>
        <w:t>INSTITUTO DE EDUCACIÓN MEDIA</w:t>
      </w:r>
    </w:p>
    <w:p w:rsidR="005B298B" w:rsidRDefault="005B298B">
      <w:pPr>
        <w:tabs>
          <w:tab w:val="left" w:pos="-720"/>
        </w:tabs>
        <w:jc w:val="center"/>
        <w:rPr>
          <w:rFonts w:ascii="Arial" w:eastAsia="Arial" w:hAnsi="Arial" w:cs="Arial"/>
          <w:sz w:val="20"/>
          <w:szCs w:val="20"/>
        </w:rPr>
      </w:pPr>
    </w:p>
    <w:p w:rsidR="005B298B" w:rsidRDefault="005B298B">
      <w:pPr>
        <w:tabs>
          <w:tab w:val="left" w:pos="-720"/>
        </w:tabs>
        <w:jc w:val="center"/>
        <w:rPr>
          <w:rFonts w:ascii="Arial" w:eastAsia="Arial" w:hAnsi="Arial" w:cs="Arial"/>
          <w:sz w:val="20"/>
          <w:szCs w:val="20"/>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both"/>
        <w:rPr>
          <w:rFonts w:ascii="Arial" w:eastAsia="Arial" w:hAnsi="Arial" w:cs="Arial"/>
        </w:rPr>
      </w:pPr>
    </w:p>
    <w:p w:rsidR="005B298B" w:rsidRDefault="005B298B">
      <w:pPr>
        <w:tabs>
          <w:tab w:val="left" w:pos="-720"/>
        </w:tabs>
        <w:jc w:val="right"/>
        <w:rPr>
          <w:rFonts w:ascii="Arial" w:eastAsia="Arial" w:hAnsi="Arial" w:cs="Arial"/>
        </w:rPr>
      </w:pPr>
    </w:p>
    <w:p w:rsidR="005B298B" w:rsidRDefault="005B298B">
      <w:pPr>
        <w:rPr>
          <w:rFonts w:ascii="Arial" w:eastAsia="Arial" w:hAnsi="Arial" w:cs="Arial"/>
        </w:rPr>
      </w:pPr>
    </w:p>
    <w:p w:rsidR="005B298B" w:rsidRDefault="005B298B">
      <w:pPr>
        <w:rPr>
          <w:rFonts w:ascii="Arial" w:eastAsia="Arial" w:hAnsi="Arial" w:cs="Arial"/>
        </w:rPr>
      </w:pPr>
    </w:p>
    <w:p w:rsidR="005B298B" w:rsidRDefault="005B298B">
      <w:pPr>
        <w:tabs>
          <w:tab w:val="left" w:pos="-720"/>
        </w:tabs>
        <w:jc w:val="right"/>
        <w:rPr>
          <w:rFonts w:ascii="Arial" w:eastAsia="Arial" w:hAnsi="Arial" w:cs="Arial"/>
        </w:rPr>
      </w:pPr>
    </w:p>
    <w:p w:rsidR="005B298B" w:rsidRDefault="00D068F5">
      <w:pPr>
        <w:tabs>
          <w:tab w:val="left" w:pos="-720"/>
          <w:tab w:val="left" w:pos="2535"/>
        </w:tabs>
        <w:rPr>
          <w:rFonts w:ascii="Arial" w:eastAsia="Arial" w:hAnsi="Arial" w:cs="Arial"/>
        </w:rPr>
      </w:pPr>
      <w:r>
        <w:rPr>
          <w:rFonts w:ascii="Arial" w:eastAsia="Arial" w:hAnsi="Arial" w:cs="Arial"/>
        </w:rPr>
        <w:tab/>
      </w:r>
    </w:p>
    <w:p w:rsidR="005B298B" w:rsidRDefault="00D068F5">
      <w:pPr>
        <w:tabs>
          <w:tab w:val="left" w:pos="-720"/>
        </w:tabs>
        <w:jc w:val="right"/>
        <w:rPr>
          <w:rFonts w:ascii="Arial" w:eastAsia="Arial" w:hAnsi="Arial" w:cs="Arial"/>
          <w:sz w:val="20"/>
          <w:szCs w:val="20"/>
        </w:rPr>
      </w:pPr>
      <w:r>
        <w:br w:type="page"/>
      </w:r>
      <w:r>
        <w:rPr>
          <w:rFonts w:ascii="Arial" w:eastAsia="Arial" w:hAnsi="Arial" w:cs="Arial"/>
          <w:sz w:val="20"/>
          <w:szCs w:val="20"/>
        </w:rPr>
        <w:lastRenderedPageBreak/>
        <w:tab/>
      </w:r>
      <w:r>
        <w:rPr>
          <w:rFonts w:ascii="Arial" w:eastAsia="Arial" w:hAnsi="Arial" w:cs="Arial"/>
          <w:sz w:val="20"/>
          <w:szCs w:val="20"/>
        </w:rPr>
        <w:tab/>
        <w:t>Montevideo, Octubre 2017.</w:t>
      </w:r>
    </w:p>
    <w:p w:rsidR="005B298B" w:rsidRDefault="005B298B">
      <w:pPr>
        <w:tabs>
          <w:tab w:val="left" w:pos="-720"/>
        </w:tabs>
        <w:jc w:val="right"/>
        <w:rPr>
          <w:rFonts w:ascii="Arial" w:eastAsia="Arial" w:hAnsi="Arial" w:cs="Arial"/>
          <w:sz w:val="20"/>
          <w:szCs w:val="20"/>
        </w:rPr>
      </w:pPr>
    </w:p>
    <w:p w:rsidR="005B298B" w:rsidRDefault="005B298B">
      <w:pPr>
        <w:tabs>
          <w:tab w:val="left" w:pos="-720"/>
        </w:tabs>
        <w:jc w:val="right"/>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b/>
          <w:sz w:val="20"/>
          <w:szCs w:val="20"/>
        </w:rPr>
        <w:t>OBJETO DE LAS OBRAS: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Construcción de edificio destinado a Centro Educativo Asociado a la escuela </w:t>
      </w:r>
      <w:r w:rsidRPr="000268C7">
        <w:rPr>
          <w:rFonts w:ascii="Arial" w:eastAsia="Arial" w:hAnsi="Arial" w:cs="Arial"/>
          <w:sz w:val="20"/>
          <w:szCs w:val="20"/>
        </w:rPr>
        <w:t>Nº262</w:t>
      </w:r>
      <w:r w:rsidR="00462C35">
        <w:rPr>
          <w:rFonts w:ascii="Arial" w:eastAsia="Arial" w:hAnsi="Arial" w:cs="Arial"/>
          <w:sz w:val="20"/>
          <w:szCs w:val="20"/>
        </w:rPr>
        <w:t>.</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 continuación se describe el programa edilicio.</w:t>
      </w:r>
    </w:p>
    <w:p w:rsidR="005B298B" w:rsidRDefault="005B298B">
      <w:pPr>
        <w:tabs>
          <w:tab w:val="left" w:pos="-720"/>
        </w:tabs>
        <w:jc w:val="both"/>
        <w:rPr>
          <w:rFonts w:ascii="Arial" w:eastAsia="Arial" w:hAnsi="Arial" w:cs="Arial"/>
          <w:sz w:val="20"/>
          <w:szCs w:val="20"/>
        </w:rPr>
      </w:pPr>
    </w:p>
    <w:p w:rsidR="005B298B" w:rsidRDefault="00D068F5">
      <w:pPr>
        <w:numPr>
          <w:ilvl w:val="0"/>
          <w:numId w:val="25"/>
        </w:numPr>
        <w:ind w:left="426" w:hanging="426"/>
        <w:jc w:val="both"/>
        <w:rPr>
          <w:sz w:val="20"/>
          <w:szCs w:val="20"/>
        </w:rPr>
      </w:pPr>
      <w:r>
        <w:rPr>
          <w:rFonts w:ascii="Arial" w:eastAsia="Arial" w:hAnsi="Arial" w:cs="Arial"/>
          <w:sz w:val="20"/>
          <w:szCs w:val="20"/>
        </w:rPr>
        <w:t>6 aulas comunes</w:t>
      </w:r>
    </w:p>
    <w:p w:rsidR="005B298B" w:rsidRDefault="00D068F5">
      <w:pPr>
        <w:numPr>
          <w:ilvl w:val="0"/>
          <w:numId w:val="25"/>
        </w:numPr>
        <w:ind w:left="426" w:hanging="426"/>
        <w:jc w:val="both"/>
        <w:rPr>
          <w:sz w:val="20"/>
          <w:szCs w:val="20"/>
        </w:rPr>
      </w:pPr>
      <w:r>
        <w:rPr>
          <w:rFonts w:ascii="Arial" w:eastAsia="Arial" w:hAnsi="Arial" w:cs="Arial"/>
          <w:sz w:val="20"/>
          <w:szCs w:val="20"/>
        </w:rPr>
        <w:t>Laboratorio de ciencias con local preparador</w:t>
      </w:r>
    </w:p>
    <w:p w:rsidR="005B298B" w:rsidRDefault="00D068F5">
      <w:pPr>
        <w:numPr>
          <w:ilvl w:val="0"/>
          <w:numId w:val="25"/>
        </w:numPr>
        <w:ind w:left="426" w:hanging="426"/>
        <w:jc w:val="both"/>
        <w:rPr>
          <w:sz w:val="20"/>
          <w:szCs w:val="20"/>
        </w:rPr>
      </w:pPr>
      <w:r>
        <w:rPr>
          <w:rFonts w:ascii="Arial" w:eastAsia="Arial" w:hAnsi="Arial" w:cs="Arial"/>
          <w:sz w:val="20"/>
          <w:szCs w:val="20"/>
        </w:rPr>
        <w:t>Laboratorio tecnológico con depósito</w:t>
      </w:r>
    </w:p>
    <w:p w:rsidR="005B298B" w:rsidRDefault="00D068F5">
      <w:pPr>
        <w:numPr>
          <w:ilvl w:val="0"/>
          <w:numId w:val="25"/>
        </w:numPr>
        <w:ind w:left="426" w:hanging="426"/>
        <w:jc w:val="both"/>
        <w:rPr>
          <w:sz w:val="20"/>
          <w:szCs w:val="20"/>
        </w:rPr>
      </w:pPr>
      <w:r>
        <w:rPr>
          <w:rFonts w:ascii="Arial" w:eastAsia="Arial" w:hAnsi="Arial" w:cs="Arial"/>
          <w:sz w:val="20"/>
          <w:szCs w:val="20"/>
        </w:rPr>
        <w:t>SS.HH. para alumnos y docentes</w:t>
      </w:r>
    </w:p>
    <w:p w:rsidR="005B298B" w:rsidRDefault="00D068F5">
      <w:pPr>
        <w:numPr>
          <w:ilvl w:val="0"/>
          <w:numId w:val="25"/>
        </w:numPr>
        <w:ind w:left="426" w:hanging="426"/>
        <w:jc w:val="both"/>
        <w:rPr>
          <w:sz w:val="20"/>
          <w:szCs w:val="20"/>
        </w:rPr>
      </w:pPr>
      <w:r>
        <w:rPr>
          <w:rFonts w:ascii="Arial" w:eastAsia="Arial" w:hAnsi="Arial" w:cs="Arial"/>
          <w:sz w:val="20"/>
          <w:szCs w:val="20"/>
        </w:rPr>
        <w:t>Administración</w:t>
      </w:r>
    </w:p>
    <w:p w:rsidR="005B298B" w:rsidRDefault="00D068F5">
      <w:pPr>
        <w:numPr>
          <w:ilvl w:val="0"/>
          <w:numId w:val="25"/>
        </w:numPr>
        <w:ind w:left="426" w:hanging="426"/>
        <w:jc w:val="both"/>
        <w:rPr>
          <w:sz w:val="20"/>
          <w:szCs w:val="20"/>
        </w:rPr>
      </w:pPr>
      <w:r>
        <w:rPr>
          <w:rFonts w:ascii="Arial" w:eastAsia="Arial" w:hAnsi="Arial" w:cs="Arial"/>
          <w:sz w:val="20"/>
          <w:szCs w:val="20"/>
        </w:rPr>
        <w:t>Dirección</w:t>
      </w:r>
    </w:p>
    <w:p w:rsidR="005B298B" w:rsidRDefault="00D068F5">
      <w:pPr>
        <w:numPr>
          <w:ilvl w:val="0"/>
          <w:numId w:val="25"/>
        </w:numPr>
        <w:ind w:left="426" w:hanging="426"/>
        <w:jc w:val="both"/>
        <w:rPr>
          <w:sz w:val="20"/>
          <w:szCs w:val="20"/>
        </w:rPr>
      </w:pPr>
      <w:r>
        <w:rPr>
          <w:rFonts w:ascii="Arial" w:eastAsia="Arial" w:hAnsi="Arial" w:cs="Arial"/>
          <w:sz w:val="20"/>
          <w:szCs w:val="20"/>
        </w:rPr>
        <w:t>Adscripción</w:t>
      </w:r>
    </w:p>
    <w:p w:rsidR="005B298B" w:rsidRDefault="00D068F5">
      <w:pPr>
        <w:numPr>
          <w:ilvl w:val="0"/>
          <w:numId w:val="25"/>
        </w:numPr>
        <w:ind w:left="426" w:hanging="426"/>
        <w:jc w:val="both"/>
        <w:rPr>
          <w:sz w:val="20"/>
          <w:szCs w:val="20"/>
        </w:rPr>
      </w:pPr>
      <w:r>
        <w:rPr>
          <w:rFonts w:ascii="Arial" w:eastAsia="Arial" w:hAnsi="Arial" w:cs="Arial"/>
          <w:sz w:val="20"/>
          <w:szCs w:val="20"/>
        </w:rPr>
        <w:t>Sala de profesores</w:t>
      </w:r>
    </w:p>
    <w:p w:rsidR="005B298B" w:rsidRDefault="00D068F5">
      <w:pPr>
        <w:numPr>
          <w:ilvl w:val="0"/>
          <w:numId w:val="25"/>
        </w:numPr>
        <w:ind w:left="426" w:hanging="426"/>
        <w:jc w:val="both"/>
        <w:rPr>
          <w:sz w:val="20"/>
          <w:szCs w:val="20"/>
        </w:rPr>
      </w:pPr>
      <w:r>
        <w:rPr>
          <w:rFonts w:ascii="Arial" w:eastAsia="Arial" w:hAnsi="Arial" w:cs="Arial"/>
          <w:sz w:val="20"/>
          <w:szCs w:val="20"/>
        </w:rPr>
        <w:t>Espacio polifuncional</w:t>
      </w:r>
    </w:p>
    <w:p w:rsidR="005B298B" w:rsidRDefault="00D068F5">
      <w:pPr>
        <w:numPr>
          <w:ilvl w:val="0"/>
          <w:numId w:val="25"/>
        </w:numPr>
        <w:ind w:left="426" w:hanging="426"/>
        <w:jc w:val="both"/>
        <w:rPr>
          <w:sz w:val="20"/>
          <w:szCs w:val="20"/>
        </w:rPr>
      </w:pPr>
      <w:r>
        <w:rPr>
          <w:rFonts w:ascii="Arial" w:eastAsia="Arial" w:hAnsi="Arial" w:cs="Arial"/>
          <w:sz w:val="20"/>
          <w:szCs w:val="20"/>
        </w:rPr>
        <w:t>Archivo</w:t>
      </w:r>
    </w:p>
    <w:p w:rsidR="005B298B" w:rsidRDefault="00D068F5">
      <w:pPr>
        <w:numPr>
          <w:ilvl w:val="0"/>
          <w:numId w:val="25"/>
        </w:numPr>
        <w:ind w:left="426" w:hanging="426"/>
        <w:jc w:val="both"/>
        <w:rPr>
          <w:sz w:val="20"/>
          <w:szCs w:val="20"/>
        </w:rPr>
      </w:pPr>
      <w:r>
        <w:rPr>
          <w:rFonts w:ascii="Arial" w:eastAsia="Arial" w:hAnsi="Arial" w:cs="Arial"/>
          <w:sz w:val="20"/>
          <w:szCs w:val="20"/>
        </w:rPr>
        <w:t>Depósito</w:t>
      </w:r>
    </w:p>
    <w:p w:rsidR="005B298B" w:rsidRDefault="00D068F5">
      <w:pPr>
        <w:numPr>
          <w:ilvl w:val="0"/>
          <w:numId w:val="25"/>
        </w:numPr>
        <w:ind w:left="426" w:hanging="426"/>
        <w:jc w:val="both"/>
        <w:rPr>
          <w:sz w:val="20"/>
          <w:szCs w:val="20"/>
        </w:rPr>
      </w:pPr>
      <w:r>
        <w:rPr>
          <w:rFonts w:ascii="Arial" w:eastAsia="Arial" w:hAnsi="Arial" w:cs="Arial"/>
          <w:sz w:val="20"/>
          <w:szCs w:val="20"/>
        </w:rPr>
        <w:t>Galerías exteriores</w:t>
      </w:r>
    </w:p>
    <w:p w:rsidR="005B298B" w:rsidRDefault="005B298B">
      <w:pPr>
        <w:tabs>
          <w:tab w:val="left" w:pos="-720"/>
        </w:tabs>
        <w:ind w:left="426"/>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El desarrollo de la obra se ajustará de acuerdo al Cronograma del Pliego de Condiciones Particulares. </w:t>
      </w:r>
    </w:p>
    <w:p w:rsidR="005B298B" w:rsidRDefault="005B298B">
      <w:pPr>
        <w:tabs>
          <w:tab w:val="left" w:pos="-720"/>
          <w:tab w:val="left" w:pos="0"/>
        </w:tabs>
        <w:jc w:val="both"/>
        <w:rPr>
          <w:rFonts w:ascii="Arial" w:eastAsia="Arial" w:hAnsi="Arial" w:cs="Arial"/>
          <w:sz w:val="20"/>
          <w:szCs w:val="20"/>
        </w:rPr>
      </w:pPr>
      <w:bookmarkStart w:id="0" w:name="_gjdgxs" w:colFirst="0" w:colLast="0"/>
      <w:bookmarkEnd w:id="0"/>
    </w:p>
    <w:p w:rsidR="005B298B" w:rsidRDefault="00D068F5">
      <w:pPr>
        <w:keepNext/>
        <w:jc w:val="both"/>
        <w:rPr>
          <w:rFonts w:ascii="Arial" w:eastAsia="Arial" w:hAnsi="Arial" w:cs="Arial"/>
          <w:b/>
          <w:sz w:val="20"/>
          <w:szCs w:val="20"/>
        </w:rPr>
      </w:pPr>
      <w:r>
        <w:rPr>
          <w:rFonts w:ascii="Arial" w:eastAsia="Arial" w:hAnsi="Arial" w:cs="Arial"/>
          <w:b/>
          <w:sz w:val="20"/>
          <w:szCs w:val="20"/>
        </w:rPr>
        <w:t>GENERALIDADES</w:t>
      </w:r>
    </w:p>
    <w:p w:rsidR="005B298B" w:rsidRDefault="005B298B">
      <w:pPr>
        <w:tabs>
          <w:tab w:val="left" w:pos="-72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Esta Memoria Constructiva Particular (M.C.P.) complementa la información expresada en planos y en la Memoria Constructiva General (M.C.G.) a los efectos de realizar las construcciones proyectadas.</w:t>
      </w:r>
    </w:p>
    <w:p w:rsidR="005B298B" w:rsidRDefault="005B298B">
      <w:pPr>
        <w:tabs>
          <w:tab w:val="left" w:pos="0"/>
        </w:tabs>
        <w:jc w:val="both"/>
        <w:rPr>
          <w:rFonts w:ascii="Arial" w:eastAsia="Arial" w:hAnsi="Arial" w:cs="Arial"/>
          <w:sz w:val="20"/>
          <w:szCs w:val="20"/>
        </w:rPr>
      </w:pPr>
      <w:bookmarkStart w:id="1" w:name="_30j0zll" w:colFirst="0" w:colLast="0"/>
      <w:bookmarkEnd w:id="1"/>
    </w:p>
    <w:p w:rsidR="005B298B" w:rsidRDefault="00D068F5">
      <w:pPr>
        <w:keepNext/>
        <w:jc w:val="both"/>
        <w:rPr>
          <w:rFonts w:ascii="Arial" w:eastAsia="Arial" w:hAnsi="Arial" w:cs="Arial"/>
          <w:b/>
          <w:sz w:val="20"/>
          <w:szCs w:val="20"/>
        </w:rPr>
      </w:pPr>
      <w:r>
        <w:rPr>
          <w:rFonts w:ascii="Arial" w:eastAsia="Arial" w:hAnsi="Arial" w:cs="Arial"/>
          <w:b/>
          <w:sz w:val="20"/>
          <w:szCs w:val="20"/>
        </w:rPr>
        <w:t>SISTEMA CONSTRUCTIVO</w:t>
      </w:r>
    </w:p>
    <w:p w:rsidR="005B298B" w:rsidRDefault="005B298B">
      <w:pPr>
        <w:jc w:val="both"/>
      </w:pPr>
    </w:p>
    <w:p w:rsidR="00A52761" w:rsidRDefault="00D068F5">
      <w:pPr>
        <w:jc w:val="both"/>
        <w:rPr>
          <w:rFonts w:ascii="Arial" w:eastAsia="Arial" w:hAnsi="Arial" w:cs="Arial"/>
          <w:sz w:val="20"/>
          <w:szCs w:val="20"/>
        </w:rPr>
      </w:pPr>
      <w:r>
        <w:rPr>
          <w:rFonts w:ascii="Arial" w:eastAsia="Arial" w:hAnsi="Arial" w:cs="Arial"/>
          <w:sz w:val="20"/>
          <w:szCs w:val="20"/>
        </w:rPr>
        <w:t>El sistema constructivo a emplear para la ejecución del proyecto deberá ser propuesto por el oferente quien se hará cargo de la adecuación del anteproyecto para que se adapte al sistema ofertado. Las especificaciones constructivas indicadas en la presente memoria son indicativas, la empresa podrá proponer otras que tengan características similares, presten igual servicio y sean de igual o superior calidad a la solicitada, deberán ser debidamente demostradas por el oferente y aceptadas por la administración.</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caso de emplear un sistema de construcción tradicional todos los elementos y su ejecución deberán ajustarse a lo dispuesto en la Memoria Constructiva General que rige para este llamado, o en su defecto a la del MTOP.</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Si se optase por desarrollar el proyecto mediante un Sistema Constructivo No Tradicional, la administración designará técnicos que emitirán los informes correspondientes sobre la adecuación del mismo al uso previsto y el cumplimiento de las normativas vigentes. </w:t>
      </w:r>
    </w:p>
    <w:p w:rsidR="00A52761" w:rsidRDefault="00A52761">
      <w:pPr>
        <w:jc w:val="both"/>
        <w:rPr>
          <w:rFonts w:ascii="Arial" w:eastAsia="Arial" w:hAnsi="Arial" w:cs="Arial"/>
          <w:sz w:val="20"/>
          <w:szCs w:val="20"/>
        </w:rPr>
      </w:pPr>
    </w:p>
    <w:p w:rsidR="00A52761" w:rsidRDefault="00A52761">
      <w:pPr>
        <w:jc w:val="both"/>
        <w:rPr>
          <w:rFonts w:ascii="Arial" w:eastAsia="Arial" w:hAnsi="Arial" w:cs="Arial"/>
          <w:sz w:val="20"/>
          <w:szCs w:val="20"/>
        </w:rPr>
      </w:pPr>
      <w:r>
        <w:rPr>
          <w:rFonts w:ascii="Arial" w:eastAsia="Arial" w:hAnsi="Arial" w:cs="Arial"/>
          <w:sz w:val="20"/>
          <w:szCs w:val="20"/>
        </w:rPr>
        <w:t xml:space="preserve">No se admitirán sistemas constructivos en base a elementos prefabricados livianos, del tipo Steel </w:t>
      </w:r>
      <w:proofErr w:type="spellStart"/>
      <w:r>
        <w:rPr>
          <w:rFonts w:ascii="Arial" w:eastAsia="Arial" w:hAnsi="Arial" w:cs="Arial"/>
          <w:sz w:val="20"/>
          <w:szCs w:val="20"/>
        </w:rPr>
        <w:t>frame</w:t>
      </w:r>
      <w:proofErr w:type="spellEnd"/>
      <w:r>
        <w:rPr>
          <w:rFonts w:ascii="Arial" w:eastAsia="Arial" w:hAnsi="Arial" w:cs="Arial"/>
          <w:sz w:val="20"/>
          <w:szCs w:val="20"/>
        </w:rPr>
        <w:t xml:space="preserve">, paneles multicapa en base a </w:t>
      </w:r>
      <w:proofErr w:type="spellStart"/>
      <w:r>
        <w:rPr>
          <w:rFonts w:ascii="Arial" w:eastAsia="Arial" w:hAnsi="Arial" w:cs="Arial"/>
          <w:sz w:val="20"/>
          <w:szCs w:val="20"/>
        </w:rPr>
        <w:t>poliestireno</w:t>
      </w:r>
      <w:proofErr w:type="spellEnd"/>
      <w:r>
        <w:rPr>
          <w:rFonts w:ascii="Arial" w:eastAsia="Arial" w:hAnsi="Arial" w:cs="Arial"/>
          <w:sz w:val="20"/>
          <w:szCs w:val="20"/>
        </w:rPr>
        <w:t xml:space="preserve">, o similares.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todo caso el sistema a emplear deberá contemplar:</w:t>
      </w:r>
    </w:p>
    <w:p w:rsidR="005B298B" w:rsidRDefault="005B298B">
      <w:pPr>
        <w:jc w:val="both"/>
        <w:rPr>
          <w:rFonts w:ascii="Arial" w:eastAsia="Arial" w:hAnsi="Arial" w:cs="Arial"/>
          <w:sz w:val="20"/>
          <w:szCs w:val="20"/>
        </w:rPr>
      </w:pPr>
    </w:p>
    <w:p w:rsidR="005B298B" w:rsidRDefault="00D068F5">
      <w:pPr>
        <w:numPr>
          <w:ilvl w:val="0"/>
          <w:numId w:val="21"/>
        </w:numPr>
        <w:jc w:val="both"/>
        <w:rPr>
          <w:sz w:val="20"/>
          <w:szCs w:val="20"/>
        </w:rPr>
      </w:pPr>
      <w:r>
        <w:rPr>
          <w:rFonts w:ascii="Arial" w:eastAsia="Arial" w:hAnsi="Arial" w:cs="Arial"/>
          <w:b/>
          <w:sz w:val="20"/>
          <w:szCs w:val="20"/>
        </w:rPr>
        <w:t>Tratamiento acústico</w:t>
      </w:r>
      <w:r>
        <w:rPr>
          <w:rFonts w:ascii="Arial" w:eastAsia="Arial" w:hAnsi="Arial" w:cs="Arial"/>
          <w:sz w:val="20"/>
          <w:szCs w:val="20"/>
        </w:rPr>
        <w:t>: Se tendrá en cuenta en el diseño el material de los cerramientos y terminaciones superficiales a fin de obtener locales que resulten acústicamente adecuados.</w:t>
      </w:r>
    </w:p>
    <w:p w:rsidR="005B298B" w:rsidRDefault="00D068F5">
      <w:pPr>
        <w:ind w:left="720"/>
        <w:jc w:val="both"/>
        <w:rPr>
          <w:rFonts w:ascii="Arial" w:eastAsia="Arial" w:hAnsi="Arial" w:cs="Arial"/>
          <w:sz w:val="20"/>
          <w:szCs w:val="20"/>
        </w:rPr>
      </w:pPr>
      <w:r>
        <w:rPr>
          <w:rFonts w:ascii="Arial" w:eastAsia="Arial" w:hAnsi="Arial" w:cs="Arial"/>
          <w:sz w:val="20"/>
          <w:szCs w:val="20"/>
        </w:rPr>
        <w:t xml:space="preserve">Se trata de proporcionar un aislamiento adecuado en los cerramientos externos frente a ruidos aéreos provenientes del exterior y un aislamiento adecuado entre ambientes del edificio educativo. En los cerramientos entre aulas, laboratorios y otros locales se exigirá un índice de reducción sonora de 40 </w:t>
      </w:r>
      <w:proofErr w:type="spellStart"/>
      <w:r>
        <w:rPr>
          <w:rFonts w:ascii="Arial" w:eastAsia="Arial" w:hAnsi="Arial" w:cs="Arial"/>
          <w:sz w:val="20"/>
          <w:szCs w:val="20"/>
        </w:rPr>
        <w:t>dbA</w:t>
      </w:r>
      <w:proofErr w:type="spellEnd"/>
      <w:r>
        <w:rPr>
          <w:rFonts w:ascii="Arial" w:eastAsia="Arial" w:hAnsi="Arial" w:cs="Arial"/>
          <w:sz w:val="20"/>
          <w:szCs w:val="20"/>
        </w:rPr>
        <w:t>.</w:t>
      </w:r>
    </w:p>
    <w:p w:rsidR="005B298B" w:rsidRDefault="00D068F5">
      <w:pPr>
        <w:numPr>
          <w:ilvl w:val="0"/>
          <w:numId w:val="21"/>
        </w:numPr>
        <w:jc w:val="both"/>
        <w:rPr>
          <w:sz w:val="20"/>
          <w:szCs w:val="20"/>
        </w:rPr>
      </w:pPr>
      <w:r>
        <w:rPr>
          <w:rFonts w:ascii="Arial" w:eastAsia="Arial" w:hAnsi="Arial" w:cs="Arial"/>
          <w:b/>
          <w:sz w:val="20"/>
          <w:szCs w:val="20"/>
        </w:rPr>
        <w:t>Tratamiento térmico</w:t>
      </w:r>
      <w:r>
        <w:rPr>
          <w:rFonts w:ascii="Arial" w:eastAsia="Arial" w:hAnsi="Arial" w:cs="Arial"/>
          <w:sz w:val="20"/>
          <w:szCs w:val="20"/>
        </w:rPr>
        <w:t xml:space="preserve">: Todos los recintos recibirán un adecuado tratamiento térmico para todas las épocas del año. Las aislaciones deberán tender al confort del espacio, evitando las condensaciones y procurando reducir al mismo tiempo los costos operativos y de mantenimiento de los sistemas de acondicionamiento térmico. </w:t>
      </w:r>
    </w:p>
    <w:p w:rsidR="005B298B" w:rsidRDefault="00D068F5">
      <w:pPr>
        <w:ind w:left="720"/>
        <w:jc w:val="both"/>
        <w:rPr>
          <w:rFonts w:ascii="Arial" w:eastAsia="Arial" w:hAnsi="Arial" w:cs="Arial"/>
          <w:sz w:val="20"/>
          <w:szCs w:val="20"/>
        </w:rPr>
      </w:pPr>
      <w:r>
        <w:rPr>
          <w:rFonts w:ascii="Arial" w:eastAsia="Arial" w:hAnsi="Arial" w:cs="Arial"/>
          <w:sz w:val="20"/>
          <w:szCs w:val="20"/>
        </w:rPr>
        <w:lastRenderedPageBreak/>
        <w:t xml:space="preserve">Se deberán considerar los coeficientes de </w:t>
      </w:r>
      <w:proofErr w:type="spellStart"/>
      <w:r>
        <w:rPr>
          <w:rFonts w:ascii="Arial" w:eastAsia="Arial" w:hAnsi="Arial" w:cs="Arial"/>
          <w:sz w:val="20"/>
          <w:szCs w:val="20"/>
        </w:rPr>
        <w:t>transmitancia</w:t>
      </w:r>
      <w:proofErr w:type="spellEnd"/>
      <w:r>
        <w:rPr>
          <w:rFonts w:ascii="Arial" w:eastAsia="Arial" w:hAnsi="Arial" w:cs="Arial"/>
          <w:sz w:val="20"/>
          <w:szCs w:val="20"/>
        </w:rPr>
        <w:t xml:space="preserve"> térmica máximos establecido por la reglamentación vigente no debiendo ser mayores a 1.00W</w:t>
      </w:r>
      <w:proofErr w:type="gramStart"/>
      <w:r>
        <w:rPr>
          <w:rFonts w:ascii="Arial" w:eastAsia="Arial" w:hAnsi="Arial" w:cs="Arial"/>
          <w:sz w:val="20"/>
          <w:szCs w:val="20"/>
        </w:rPr>
        <w:t>/(</w:t>
      </w:r>
      <w:proofErr w:type="gramEnd"/>
      <w:r>
        <w:rPr>
          <w:rFonts w:ascii="Arial" w:eastAsia="Arial" w:hAnsi="Arial" w:cs="Arial"/>
          <w:sz w:val="20"/>
          <w:szCs w:val="20"/>
        </w:rPr>
        <w:t>m2xK).</w:t>
      </w:r>
    </w:p>
    <w:p w:rsidR="005B298B" w:rsidRDefault="005B298B">
      <w:pPr>
        <w:ind w:left="720"/>
        <w:jc w:val="both"/>
        <w:rPr>
          <w:rFonts w:ascii="Arial" w:eastAsia="Arial" w:hAnsi="Arial" w:cs="Arial"/>
          <w:sz w:val="20"/>
          <w:szCs w:val="20"/>
        </w:rPr>
      </w:pPr>
    </w:p>
    <w:p w:rsidR="005B298B" w:rsidRDefault="00D068F5">
      <w:pPr>
        <w:numPr>
          <w:ilvl w:val="0"/>
          <w:numId w:val="21"/>
        </w:numPr>
        <w:jc w:val="both"/>
        <w:rPr>
          <w:sz w:val="20"/>
          <w:szCs w:val="20"/>
        </w:rPr>
      </w:pPr>
      <w:r>
        <w:rPr>
          <w:rFonts w:ascii="Arial" w:eastAsia="Arial" w:hAnsi="Arial" w:cs="Arial"/>
          <w:b/>
          <w:sz w:val="20"/>
          <w:szCs w:val="20"/>
        </w:rPr>
        <w:t>Iluminación y ventilación natural</w:t>
      </w:r>
      <w:r>
        <w:rPr>
          <w:rFonts w:ascii="Arial" w:eastAsia="Arial" w:hAnsi="Arial" w:cs="Arial"/>
          <w:sz w:val="20"/>
          <w:szCs w:val="20"/>
        </w:rPr>
        <w:t xml:space="preserve">: </w:t>
      </w:r>
    </w:p>
    <w:p w:rsidR="005B298B" w:rsidRDefault="00D068F5">
      <w:pPr>
        <w:ind w:left="720"/>
        <w:jc w:val="both"/>
        <w:rPr>
          <w:rFonts w:ascii="Arial" w:eastAsia="Arial" w:hAnsi="Arial" w:cs="Arial"/>
          <w:sz w:val="20"/>
          <w:szCs w:val="20"/>
        </w:rPr>
      </w:pPr>
      <w:r>
        <w:rPr>
          <w:rFonts w:ascii="Arial" w:eastAsia="Arial" w:hAnsi="Arial" w:cs="Arial"/>
          <w:sz w:val="20"/>
          <w:szCs w:val="20"/>
        </w:rPr>
        <w:t>Todos los recintos deberán contar con iluminación y ventilación natural, salvo aquellos que estén explícitamente exceptuados en la normativa vigente.</w:t>
      </w:r>
    </w:p>
    <w:p w:rsidR="005B298B" w:rsidRDefault="00D068F5">
      <w:pPr>
        <w:ind w:left="720"/>
        <w:jc w:val="both"/>
        <w:rPr>
          <w:rFonts w:ascii="Arial" w:eastAsia="Arial" w:hAnsi="Arial" w:cs="Arial"/>
          <w:sz w:val="20"/>
          <w:szCs w:val="20"/>
        </w:rPr>
      </w:pPr>
      <w:r>
        <w:rPr>
          <w:rFonts w:ascii="Arial" w:eastAsia="Arial" w:hAnsi="Arial" w:cs="Arial"/>
          <w:sz w:val="20"/>
          <w:szCs w:val="20"/>
        </w:rPr>
        <w:t>Para el caso de aulas y laboratorios se deberá asegurar una correcta ventilación cruzada tanto de invierno (superior) como de verano mientras que el área de iluminación natural no será inferior al 20% del área del local.</w:t>
      </w:r>
    </w:p>
    <w:p w:rsidR="005B298B" w:rsidRDefault="00D068F5">
      <w:pPr>
        <w:numPr>
          <w:ilvl w:val="0"/>
          <w:numId w:val="21"/>
        </w:numPr>
        <w:jc w:val="both"/>
        <w:rPr>
          <w:sz w:val="20"/>
          <w:szCs w:val="20"/>
        </w:rPr>
      </w:pPr>
      <w:r>
        <w:rPr>
          <w:rFonts w:ascii="Arial" w:eastAsia="Arial" w:hAnsi="Arial" w:cs="Arial"/>
          <w:b/>
          <w:sz w:val="20"/>
          <w:szCs w:val="20"/>
        </w:rPr>
        <w:t>Iluminación y ventilación artificial</w:t>
      </w:r>
      <w:r>
        <w:rPr>
          <w:rFonts w:ascii="Arial" w:eastAsia="Arial" w:hAnsi="Arial" w:cs="Arial"/>
          <w:sz w:val="20"/>
          <w:szCs w:val="20"/>
        </w:rPr>
        <w:t xml:space="preserve">: </w:t>
      </w:r>
    </w:p>
    <w:p w:rsidR="005B298B" w:rsidRDefault="00D068F5">
      <w:pPr>
        <w:ind w:left="720"/>
        <w:jc w:val="both"/>
        <w:rPr>
          <w:rFonts w:ascii="Arial" w:eastAsia="Arial" w:hAnsi="Arial" w:cs="Arial"/>
          <w:sz w:val="20"/>
          <w:szCs w:val="20"/>
        </w:rPr>
      </w:pPr>
      <w:r>
        <w:rPr>
          <w:rFonts w:ascii="Arial" w:eastAsia="Arial" w:hAnsi="Arial" w:cs="Arial"/>
          <w:sz w:val="20"/>
          <w:szCs w:val="20"/>
        </w:rPr>
        <w:t>Se suministrará la cantidad y los tipos de luminarias indicadas en láminas de eléctrica. Adicionalmente se realizará la iluminación de los espacios exteriores desde los pretiles o mediante columnas de hormigón.</w:t>
      </w:r>
    </w:p>
    <w:p w:rsidR="005B298B" w:rsidRDefault="00D068F5">
      <w:pPr>
        <w:numPr>
          <w:ilvl w:val="0"/>
          <w:numId w:val="21"/>
        </w:numPr>
        <w:jc w:val="both"/>
        <w:rPr>
          <w:sz w:val="20"/>
          <w:szCs w:val="20"/>
        </w:rPr>
      </w:pPr>
      <w:r>
        <w:rPr>
          <w:rFonts w:ascii="Arial" w:eastAsia="Arial" w:hAnsi="Arial" w:cs="Arial"/>
          <w:b/>
          <w:sz w:val="20"/>
          <w:szCs w:val="20"/>
        </w:rPr>
        <w:t>Aislaciones hidrófugas</w:t>
      </w:r>
      <w:r>
        <w:rPr>
          <w:rFonts w:ascii="Arial" w:eastAsia="Arial" w:hAnsi="Arial" w:cs="Arial"/>
          <w:sz w:val="20"/>
          <w:szCs w:val="20"/>
        </w:rPr>
        <w:t xml:space="preserve">: </w:t>
      </w:r>
    </w:p>
    <w:p w:rsidR="005B298B" w:rsidRDefault="00D068F5">
      <w:pPr>
        <w:ind w:left="720"/>
        <w:jc w:val="both"/>
        <w:rPr>
          <w:rFonts w:ascii="Arial" w:eastAsia="Arial" w:hAnsi="Arial" w:cs="Arial"/>
          <w:sz w:val="20"/>
          <w:szCs w:val="20"/>
        </w:rPr>
      </w:pPr>
      <w:r>
        <w:rPr>
          <w:rFonts w:ascii="Arial" w:eastAsia="Arial" w:hAnsi="Arial" w:cs="Arial"/>
          <w:sz w:val="20"/>
          <w:szCs w:val="20"/>
        </w:rPr>
        <w:t>Todos los paramentos exteriores y todos los pisos entendidos en obra gruesa (</w:t>
      </w:r>
      <w:proofErr w:type="spellStart"/>
      <w:r>
        <w:rPr>
          <w:rFonts w:ascii="Arial" w:eastAsia="Arial" w:hAnsi="Arial" w:cs="Arial"/>
          <w:sz w:val="20"/>
          <w:szCs w:val="20"/>
        </w:rPr>
        <w:t>contrapisos</w:t>
      </w:r>
      <w:proofErr w:type="spellEnd"/>
      <w:r>
        <w:rPr>
          <w:rFonts w:ascii="Arial" w:eastAsia="Arial" w:hAnsi="Arial" w:cs="Arial"/>
          <w:sz w:val="20"/>
          <w:szCs w:val="20"/>
        </w:rPr>
        <w:t>) sobre terreno natural, tendrán capas hidrófugas continuas (verticales y horizontales), que junto con la aislación hidrófuga en las cubiertas, deberán garantizar la perfecta estanqueidad e impermeabilización del conjunto.</w:t>
      </w:r>
    </w:p>
    <w:p w:rsidR="005B298B" w:rsidRDefault="00D068F5">
      <w:pPr>
        <w:numPr>
          <w:ilvl w:val="0"/>
          <w:numId w:val="21"/>
        </w:numPr>
        <w:jc w:val="both"/>
        <w:rPr>
          <w:sz w:val="20"/>
          <w:szCs w:val="20"/>
        </w:rPr>
      </w:pPr>
      <w:r>
        <w:rPr>
          <w:rFonts w:ascii="Arial" w:eastAsia="Arial" w:hAnsi="Arial" w:cs="Arial"/>
          <w:b/>
          <w:sz w:val="20"/>
          <w:szCs w:val="20"/>
        </w:rPr>
        <w:t>Durabilidad</w:t>
      </w:r>
      <w:r>
        <w:rPr>
          <w:rFonts w:ascii="Arial" w:eastAsia="Arial" w:hAnsi="Arial" w:cs="Arial"/>
          <w:sz w:val="20"/>
          <w:szCs w:val="20"/>
        </w:rPr>
        <w:t xml:space="preserve">: </w:t>
      </w:r>
    </w:p>
    <w:p w:rsidR="005B298B" w:rsidRDefault="00D068F5">
      <w:pPr>
        <w:ind w:left="720"/>
        <w:jc w:val="both"/>
        <w:rPr>
          <w:rFonts w:ascii="Arial" w:eastAsia="Arial" w:hAnsi="Arial" w:cs="Arial"/>
          <w:sz w:val="20"/>
          <w:szCs w:val="20"/>
        </w:rPr>
      </w:pPr>
      <w:r>
        <w:rPr>
          <w:rFonts w:ascii="Arial" w:eastAsia="Arial" w:hAnsi="Arial" w:cs="Arial"/>
          <w:sz w:val="20"/>
          <w:szCs w:val="20"/>
        </w:rPr>
        <w:t>Todos los componentes y sistemas del proyecto propuesto deberán cumplir con las exigencias mínimas de vida útil establecidas en tabla adjunta considerando las condiciones de uso que se detallan en la misma. Todas aquellas propuestas que superen dichos mínimos serán especialmente valoradas según se especifica en pliego.</w:t>
      </w:r>
    </w:p>
    <w:p w:rsidR="005B298B" w:rsidRDefault="00D068F5">
      <w:pPr>
        <w:numPr>
          <w:ilvl w:val="0"/>
          <w:numId w:val="21"/>
        </w:numPr>
        <w:jc w:val="both"/>
        <w:rPr>
          <w:sz w:val="20"/>
          <w:szCs w:val="20"/>
        </w:rPr>
      </w:pPr>
      <w:r>
        <w:rPr>
          <w:rFonts w:ascii="Arial" w:eastAsia="Arial" w:hAnsi="Arial" w:cs="Arial"/>
          <w:b/>
          <w:sz w:val="20"/>
          <w:szCs w:val="20"/>
        </w:rPr>
        <w:t>Resistencia</w:t>
      </w:r>
    </w:p>
    <w:p w:rsidR="005B298B" w:rsidRDefault="00D068F5">
      <w:pPr>
        <w:ind w:left="720"/>
        <w:jc w:val="both"/>
        <w:rPr>
          <w:rFonts w:ascii="Arial" w:eastAsia="Arial" w:hAnsi="Arial" w:cs="Arial"/>
          <w:sz w:val="20"/>
          <w:szCs w:val="20"/>
        </w:rPr>
      </w:pPr>
      <w:r>
        <w:rPr>
          <w:rFonts w:ascii="Arial" w:eastAsia="Arial" w:hAnsi="Arial" w:cs="Arial"/>
          <w:sz w:val="20"/>
          <w:szCs w:val="20"/>
        </w:rPr>
        <w:t>Toda la construcción así como sus partes, deberán cumplir con lo establecido en Normas aplicables de ensayos a Impacto de cuerpo blando y cuerpo duro.</w:t>
      </w:r>
    </w:p>
    <w:p w:rsidR="005B298B" w:rsidRDefault="00D068F5">
      <w:pPr>
        <w:ind w:left="720"/>
        <w:jc w:val="both"/>
        <w:rPr>
          <w:rFonts w:ascii="Arial" w:eastAsia="Arial" w:hAnsi="Arial" w:cs="Arial"/>
          <w:sz w:val="20"/>
          <w:szCs w:val="20"/>
        </w:rPr>
      </w:pPr>
      <w:r>
        <w:rPr>
          <w:rFonts w:ascii="Arial" w:eastAsia="Arial" w:hAnsi="Arial" w:cs="Arial"/>
          <w:sz w:val="20"/>
          <w:szCs w:val="20"/>
        </w:rPr>
        <w:t>La administración se reserva el derecho de solicitar la certificación de cumplimiento  de dichas normas, expedida por una institución competente, lo que no implicará un aumento de costos de ningún tipo.</w:t>
      </w:r>
    </w:p>
    <w:p w:rsidR="005B298B" w:rsidRDefault="005B298B">
      <w:pPr>
        <w:jc w:val="both"/>
        <w:rPr>
          <w:rFonts w:ascii="Arial" w:eastAsia="Arial" w:hAnsi="Arial" w:cs="Arial"/>
          <w:sz w:val="20"/>
          <w:szCs w:val="20"/>
        </w:rPr>
      </w:pPr>
      <w:bookmarkStart w:id="2" w:name="_1fob9te" w:colFirst="0" w:colLast="0"/>
      <w:bookmarkEnd w:id="2"/>
    </w:p>
    <w:p w:rsidR="00A52761" w:rsidRDefault="00A52761">
      <w:pPr>
        <w:keepNext/>
        <w:jc w:val="both"/>
        <w:rPr>
          <w:rFonts w:ascii="Arial" w:eastAsia="Arial" w:hAnsi="Arial" w:cs="Arial"/>
          <w:b/>
          <w:sz w:val="20"/>
          <w:szCs w:val="20"/>
        </w:rPr>
      </w:pPr>
    </w:p>
    <w:p w:rsidR="00A52761" w:rsidRDefault="00A52761">
      <w:pPr>
        <w:keepNext/>
        <w:jc w:val="both"/>
        <w:rPr>
          <w:rFonts w:ascii="Arial" w:eastAsia="Arial" w:hAnsi="Arial" w:cs="Arial"/>
          <w:sz w:val="20"/>
          <w:szCs w:val="20"/>
        </w:rPr>
      </w:pPr>
      <w:r>
        <w:rPr>
          <w:rFonts w:ascii="Arial" w:eastAsia="Arial" w:hAnsi="Arial" w:cs="Arial"/>
          <w:b/>
          <w:sz w:val="20"/>
          <w:szCs w:val="20"/>
        </w:rPr>
        <w:t>PROYECTO EJECUTIVO</w:t>
      </w:r>
    </w:p>
    <w:p w:rsidR="00A52761" w:rsidRDefault="00A52761">
      <w:pPr>
        <w:keepNext/>
        <w:jc w:val="both"/>
        <w:rPr>
          <w:rFonts w:ascii="Arial" w:eastAsia="Arial" w:hAnsi="Arial" w:cs="Arial"/>
          <w:sz w:val="20"/>
          <w:szCs w:val="20"/>
        </w:rPr>
      </w:pPr>
    </w:p>
    <w:p w:rsidR="00A52761" w:rsidRDefault="00A52761">
      <w:pPr>
        <w:keepNext/>
        <w:jc w:val="both"/>
        <w:rPr>
          <w:rFonts w:ascii="Arial" w:eastAsia="Arial" w:hAnsi="Arial" w:cs="Arial"/>
          <w:b/>
          <w:sz w:val="20"/>
          <w:szCs w:val="20"/>
        </w:rPr>
      </w:pPr>
      <w:r>
        <w:rPr>
          <w:rFonts w:ascii="Arial" w:eastAsia="Arial" w:hAnsi="Arial" w:cs="Arial"/>
          <w:sz w:val="20"/>
          <w:szCs w:val="20"/>
        </w:rPr>
        <w:t>Previo al inicio de los trabajos, el contratista deberá presentar la documentación completa del proyecto de estructura, Instalación Sanitaria y eléctrica, junto con la albañilería ajustada al sistema propuesto, la que deberá estar debidamente firmada por los técnicos responsables</w:t>
      </w:r>
      <w:r w:rsidR="00700C41">
        <w:rPr>
          <w:rFonts w:ascii="Arial" w:eastAsia="Arial" w:hAnsi="Arial" w:cs="Arial"/>
          <w:sz w:val="20"/>
          <w:szCs w:val="20"/>
        </w:rPr>
        <w:t xml:space="preserve"> que deberán contar con acreditada experiencia en obras similares.</w:t>
      </w:r>
      <w:bookmarkStart w:id="3" w:name="_GoBack"/>
      <w:bookmarkEnd w:id="3"/>
    </w:p>
    <w:p w:rsidR="00A52761" w:rsidRDefault="00A52761">
      <w:pPr>
        <w:keepNext/>
        <w:jc w:val="both"/>
        <w:rPr>
          <w:rFonts w:ascii="Arial" w:eastAsia="Arial" w:hAnsi="Arial" w:cs="Arial"/>
          <w:b/>
          <w:sz w:val="20"/>
          <w:szCs w:val="20"/>
        </w:rPr>
      </w:pPr>
    </w:p>
    <w:p w:rsidR="005B298B" w:rsidRDefault="00D068F5">
      <w:pPr>
        <w:keepNext/>
        <w:jc w:val="both"/>
        <w:rPr>
          <w:rFonts w:ascii="Arial" w:eastAsia="Arial" w:hAnsi="Arial" w:cs="Arial"/>
          <w:b/>
          <w:sz w:val="20"/>
          <w:szCs w:val="20"/>
        </w:rPr>
      </w:pPr>
      <w:r>
        <w:rPr>
          <w:rFonts w:ascii="Arial" w:eastAsia="Arial" w:hAnsi="Arial" w:cs="Arial"/>
          <w:b/>
          <w:sz w:val="20"/>
          <w:szCs w:val="20"/>
        </w:rPr>
        <w:t>ACCESIBILIDAD AL MEDIO FÍSICO</w:t>
      </w:r>
    </w:p>
    <w:p w:rsidR="005B298B" w:rsidRDefault="005B298B">
      <w:pPr>
        <w:jc w:val="both"/>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El proyecto deberá contar con accesibilidad universal de acuerdo a la norma UNIT </w:t>
      </w:r>
      <w:r w:rsidRPr="00A20E1F">
        <w:rPr>
          <w:rFonts w:ascii="Arial" w:eastAsia="Arial" w:hAnsi="Arial" w:cs="Arial"/>
          <w:sz w:val="20"/>
          <w:szCs w:val="20"/>
        </w:rPr>
        <w:t>200</w:t>
      </w:r>
      <w:r w:rsidR="00A20E1F">
        <w:rPr>
          <w:rFonts w:ascii="Arial" w:eastAsia="Arial" w:hAnsi="Arial" w:cs="Arial"/>
          <w:sz w:val="20"/>
          <w:szCs w:val="20"/>
        </w:rPr>
        <w:t xml:space="preserve"> que se encuentre vigente,</w:t>
      </w:r>
      <w:r>
        <w:rPr>
          <w:rFonts w:ascii="Arial" w:eastAsia="Arial" w:hAnsi="Arial" w:cs="Arial"/>
          <w:sz w:val="20"/>
          <w:szCs w:val="20"/>
        </w:rPr>
        <w:t xml:space="preserve"> por lo que se realizarán todos los trabajos necesarios para cumplir con dicha norma.</w:t>
      </w:r>
    </w:p>
    <w:p w:rsidR="005B298B" w:rsidRDefault="005B298B">
      <w:pPr>
        <w:jc w:val="both"/>
      </w:pPr>
      <w:bookmarkStart w:id="4" w:name="_3znysh7" w:colFirst="0" w:colLast="0"/>
      <w:bookmarkEnd w:id="4"/>
    </w:p>
    <w:p w:rsidR="005B298B" w:rsidRDefault="00D068F5">
      <w:pPr>
        <w:keepNext/>
        <w:jc w:val="both"/>
        <w:rPr>
          <w:rFonts w:ascii="Arial" w:eastAsia="Arial" w:hAnsi="Arial" w:cs="Arial"/>
          <w:i/>
          <w:sz w:val="20"/>
          <w:szCs w:val="20"/>
        </w:rPr>
      </w:pPr>
      <w:r>
        <w:rPr>
          <w:rFonts w:ascii="Arial" w:eastAsia="Arial" w:hAnsi="Arial" w:cs="Arial"/>
          <w:b/>
          <w:sz w:val="20"/>
          <w:szCs w:val="20"/>
        </w:rPr>
        <w:t>ESPECIFICACIONES TÉCNICAS</w:t>
      </w:r>
    </w:p>
    <w:p w:rsidR="005B298B" w:rsidRDefault="005B298B">
      <w:pPr>
        <w:tabs>
          <w:tab w:val="left" w:pos="-720"/>
          <w:tab w:val="left" w:pos="0"/>
        </w:tabs>
        <w:ind w:hanging="720"/>
        <w:jc w:val="both"/>
        <w:rPr>
          <w:rFonts w:ascii="Arial" w:eastAsia="Arial" w:hAnsi="Arial" w:cs="Arial"/>
          <w:sz w:val="20"/>
          <w:szCs w:val="20"/>
        </w:rPr>
      </w:pPr>
    </w:p>
    <w:p w:rsidR="005B298B" w:rsidRDefault="00D068F5">
      <w:pPr>
        <w:tabs>
          <w:tab w:val="left" w:pos="-720"/>
          <w:tab w:val="left" w:pos="0"/>
        </w:tabs>
        <w:jc w:val="both"/>
        <w:rPr>
          <w:rFonts w:ascii="Arial" w:eastAsia="Arial" w:hAnsi="Arial" w:cs="Arial"/>
          <w:sz w:val="20"/>
          <w:szCs w:val="20"/>
        </w:rPr>
      </w:pPr>
      <w:r>
        <w:rPr>
          <w:rFonts w:ascii="Arial" w:eastAsia="Arial" w:hAnsi="Arial" w:cs="Arial"/>
          <w:sz w:val="20"/>
          <w:szCs w:val="20"/>
        </w:rPr>
        <w:t>En las especificaciones se hace referencia a marcas de fábrica, número de catálogo y tipo de equipos, elementos, productos y materiales de un determinado fabricante. 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la administración, que a los efectos de comprobar el nivel de calidad y performance de los equipos, artículos o materiales alternativos, la administración designará técnicos que emitirán  los informes correspondientes resolviéndose en definitiva la admisión o no de los mismos, en base a dichos dictámenes.</w:t>
      </w:r>
    </w:p>
    <w:p w:rsidR="005B298B" w:rsidRDefault="005B298B">
      <w:pPr>
        <w:tabs>
          <w:tab w:val="left" w:pos="-720"/>
          <w:tab w:val="left" w:pos="0"/>
        </w:tabs>
        <w:jc w:val="both"/>
        <w:rPr>
          <w:rFonts w:ascii="Arial" w:eastAsia="Arial" w:hAnsi="Arial" w:cs="Arial"/>
          <w:sz w:val="20"/>
          <w:szCs w:val="20"/>
        </w:rPr>
      </w:pPr>
      <w:bookmarkStart w:id="5" w:name="_2et92p0" w:colFirst="0" w:colLast="0"/>
      <w:bookmarkEnd w:id="5"/>
    </w:p>
    <w:p w:rsidR="005B298B" w:rsidRDefault="00D068F5">
      <w:pPr>
        <w:keepNext/>
        <w:jc w:val="both"/>
        <w:rPr>
          <w:rFonts w:ascii="Arial" w:eastAsia="Arial" w:hAnsi="Arial" w:cs="Arial"/>
          <w:b/>
          <w:sz w:val="20"/>
          <w:szCs w:val="20"/>
        </w:rPr>
      </w:pPr>
      <w:r>
        <w:rPr>
          <w:rFonts w:ascii="Arial" w:eastAsia="Arial" w:hAnsi="Arial" w:cs="Arial"/>
          <w:b/>
          <w:sz w:val="20"/>
          <w:szCs w:val="20"/>
        </w:rPr>
        <w:t>PLAN DE OBRAS - PLAZOS</w:t>
      </w:r>
    </w:p>
    <w:p w:rsidR="005B298B" w:rsidRDefault="005B298B">
      <w:pPr>
        <w:tabs>
          <w:tab w:val="left" w:pos="-720"/>
          <w:tab w:val="left" w:pos="0"/>
        </w:tabs>
        <w:jc w:val="both"/>
        <w:rPr>
          <w:rFonts w:ascii="Arial" w:eastAsia="Arial" w:hAnsi="Arial" w:cs="Arial"/>
          <w:sz w:val="20"/>
          <w:szCs w:val="20"/>
        </w:rPr>
      </w:pPr>
    </w:p>
    <w:p w:rsidR="005B298B" w:rsidRDefault="00D068F5">
      <w:pPr>
        <w:tabs>
          <w:tab w:val="left" w:pos="-720"/>
          <w:tab w:val="left" w:pos="0"/>
        </w:tabs>
        <w:jc w:val="both"/>
        <w:rPr>
          <w:rFonts w:ascii="Arial" w:eastAsia="Arial" w:hAnsi="Arial" w:cs="Arial"/>
          <w:sz w:val="20"/>
          <w:szCs w:val="20"/>
        </w:rPr>
      </w:pPr>
      <w:r>
        <w:rPr>
          <w:rFonts w:ascii="Arial" w:eastAsia="Arial" w:hAnsi="Arial" w:cs="Arial"/>
          <w:b/>
          <w:sz w:val="20"/>
          <w:szCs w:val="20"/>
        </w:rPr>
        <w:t>Se deberá ajustar el Cronograma a los efectos de cumplir con los avances físicos establecidos.</w:t>
      </w:r>
    </w:p>
    <w:p w:rsidR="005B298B" w:rsidRDefault="00D068F5">
      <w:pPr>
        <w:tabs>
          <w:tab w:val="left" w:pos="-720"/>
          <w:tab w:val="left" w:pos="0"/>
        </w:tabs>
        <w:jc w:val="both"/>
        <w:rPr>
          <w:rFonts w:ascii="Arial" w:eastAsia="Arial" w:hAnsi="Arial" w:cs="Arial"/>
          <w:sz w:val="20"/>
          <w:szCs w:val="20"/>
        </w:rPr>
      </w:pPr>
      <w:r>
        <w:rPr>
          <w:rFonts w:ascii="Arial" w:eastAsia="Arial" w:hAnsi="Arial" w:cs="Arial"/>
          <w:b/>
          <w:sz w:val="20"/>
          <w:szCs w:val="20"/>
        </w:rPr>
        <w:t xml:space="preserve">El contratista deberá programar la ejecución de la totalidad de las etapas y sus correspondientes tareas de modo tal de asegurar el cumplimiento pleno de los plazos máximos previstos. </w:t>
      </w:r>
    </w:p>
    <w:p w:rsidR="005B298B" w:rsidRDefault="00D068F5">
      <w:pPr>
        <w:tabs>
          <w:tab w:val="left" w:pos="-720"/>
          <w:tab w:val="left" w:pos="0"/>
        </w:tabs>
        <w:jc w:val="both"/>
        <w:rPr>
          <w:rFonts w:ascii="Arial" w:eastAsia="Arial" w:hAnsi="Arial" w:cs="Arial"/>
          <w:sz w:val="20"/>
          <w:szCs w:val="20"/>
        </w:rPr>
      </w:pPr>
      <w:r>
        <w:rPr>
          <w:rFonts w:ascii="Arial" w:eastAsia="Arial" w:hAnsi="Arial" w:cs="Arial"/>
          <w:b/>
          <w:sz w:val="20"/>
          <w:szCs w:val="20"/>
        </w:rPr>
        <w:t>Previo al inicio de las obras el contratista presentará un cronograma de obras adecuado a dicho plazo. Este cronograma deberá ser estudiado y aprobado por la oficina de Supervisión de Obras. La aprobación de este cronograma no elimina la total y absoluta responsabilidad de la empresa en el cumplimiento del plazo de obra previsto.</w:t>
      </w:r>
    </w:p>
    <w:p w:rsidR="005B298B" w:rsidRDefault="005B298B">
      <w:pPr>
        <w:tabs>
          <w:tab w:val="left" w:pos="-720"/>
          <w:tab w:val="left" w:pos="0"/>
        </w:tabs>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b/>
          <w:sz w:val="20"/>
          <w:szCs w:val="20"/>
        </w:rPr>
        <w:t xml:space="preserve">La Administración podrá solicitar la entrega anticipada de sectores de la obra, conformándose una Recepción Provisoria Parcial. Para ello el contratista deberá coordinar con el Área de Infraestructura, previo al inicio de las obras y a la entrega del Cronograma de Trabajos definitivo y ajustado a calendario, las áreas </w:t>
      </w:r>
      <w:proofErr w:type="gramStart"/>
      <w:r>
        <w:rPr>
          <w:rFonts w:ascii="Arial" w:eastAsia="Arial" w:hAnsi="Arial" w:cs="Arial"/>
          <w:b/>
          <w:sz w:val="20"/>
          <w:szCs w:val="20"/>
        </w:rPr>
        <w:t>del proyecto involucradas</w:t>
      </w:r>
      <w:proofErr w:type="gramEnd"/>
      <w:r>
        <w:rPr>
          <w:rFonts w:ascii="Arial" w:eastAsia="Arial" w:hAnsi="Arial" w:cs="Arial"/>
          <w:b/>
          <w:sz w:val="20"/>
          <w:szCs w:val="20"/>
        </w:rPr>
        <w:t xml:space="preserve"> y la fecha de entrega anticipada.</w:t>
      </w:r>
    </w:p>
    <w:p w:rsidR="005B298B" w:rsidRDefault="005B298B">
      <w:pPr>
        <w:tabs>
          <w:tab w:val="left" w:pos="-720"/>
          <w:tab w:val="left" w:pos="0"/>
        </w:tabs>
        <w:jc w:val="both"/>
        <w:rPr>
          <w:rFonts w:ascii="Arial" w:eastAsia="Arial" w:hAnsi="Arial" w:cs="Arial"/>
          <w:sz w:val="20"/>
          <w:szCs w:val="20"/>
        </w:rPr>
      </w:pPr>
    </w:p>
    <w:p w:rsidR="005B298B" w:rsidRDefault="005B298B">
      <w:pPr>
        <w:tabs>
          <w:tab w:val="left" w:pos="-720"/>
          <w:tab w:val="left" w:pos="0"/>
        </w:tabs>
        <w:jc w:val="both"/>
        <w:rPr>
          <w:rFonts w:ascii="Arial" w:eastAsia="Arial" w:hAnsi="Arial" w:cs="Arial"/>
          <w:sz w:val="20"/>
          <w:szCs w:val="20"/>
        </w:rPr>
      </w:pPr>
    </w:p>
    <w:p w:rsidR="005B298B" w:rsidRDefault="005B298B">
      <w:pPr>
        <w:tabs>
          <w:tab w:val="left" w:pos="-720"/>
          <w:tab w:val="left" w:pos="0"/>
        </w:tabs>
        <w:jc w:val="both"/>
        <w:rPr>
          <w:rFonts w:ascii="Arial" w:eastAsia="Arial" w:hAnsi="Arial" w:cs="Arial"/>
          <w:sz w:val="20"/>
          <w:szCs w:val="20"/>
        </w:rPr>
      </w:pPr>
    </w:p>
    <w:p w:rsidR="005B298B" w:rsidRDefault="00D068F5">
      <w:pPr>
        <w:tabs>
          <w:tab w:val="left" w:pos="-720"/>
          <w:tab w:val="left" w:pos="0"/>
        </w:tabs>
        <w:rPr>
          <w:rFonts w:ascii="Arial" w:eastAsia="Arial" w:hAnsi="Arial" w:cs="Arial"/>
          <w:sz w:val="20"/>
          <w:szCs w:val="20"/>
        </w:rPr>
      </w:pPr>
      <w:r>
        <w:rPr>
          <w:rFonts w:ascii="Arial" w:eastAsia="Arial" w:hAnsi="Arial" w:cs="Arial"/>
          <w:b/>
          <w:sz w:val="20"/>
          <w:szCs w:val="20"/>
        </w:rPr>
        <w:t>VISITA AL PREDIO</w:t>
      </w:r>
    </w:p>
    <w:p w:rsidR="005B298B" w:rsidRDefault="005B298B">
      <w:pPr>
        <w:tabs>
          <w:tab w:val="left" w:pos="-720"/>
          <w:tab w:val="left" w:pos="0"/>
        </w:tabs>
        <w:rPr>
          <w:rFonts w:ascii="Arial" w:eastAsia="Arial" w:hAnsi="Arial" w:cs="Arial"/>
          <w:sz w:val="20"/>
          <w:szCs w:val="20"/>
        </w:rPr>
      </w:pPr>
    </w:p>
    <w:p w:rsidR="005B298B" w:rsidRDefault="00D068F5">
      <w:pPr>
        <w:tabs>
          <w:tab w:val="left" w:pos="-720"/>
          <w:tab w:val="left" w:pos="0"/>
        </w:tabs>
        <w:jc w:val="both"/>
        <w:rPr>
          <w:rFonts w:ascii="Arial" w:eastAsia="Arial" w:hAnsi="Arial" w:cs="Arial"/>
          <w:sz w:val="20"/>
          <w:szCs w:val="20"/>
        </w:rPr>
      </w:pPr>
      <w:r>
        <w:rPr>
          <w:rFonts w:ascii="Arial" w:eastAsia="Arial" w:hAnsi="Arial" w:cs="Arial"/>
          <w:sz w:val="20"/>
          <w:szCs w:val="20"/>
        </w:rPr>
        <w:t xml:space="preserve">Será </w:t>
      </w:r>
      <w:r>
        <w:rPr>
          <w:rFonts w:ascii="Arial" w:eastAsia="Arial" w:hAnsi="Arial" w:cs="Arial"/>
          <w:b/>
          <w:sz w:val="20"/>
          <w:szCs w:val="20"/>
        </w:rPr>
        <w:t>obligatoria</w:t>
      </w:r>
      <w:r>
        <w:rPr>
          <w:rFonts w:ascii="Arial" w:eastAsia="Arial" w:hAnsi="Arial" w:cs="Arial"/>
          <w:sz w:val="20"/>
          <w:szCs w:val="20"/>
        </w:rPr>
        <w:t xml:space="preserve"> la visita al predio previo a la presentación de las ofertas de manera de ponerse en conocimiento de las condiciones del mismo, la naturaleza del terreno, los elementos existentes, así como su altimetría, accesibilidad, etc.</w:t>
      </w:r>
    </w:p>
    <w:p w:rsidR="005B298B" w:rsidRDefault="00D068F5">
      <w:pPr>
        <w:tabs>
          <w:tab w:val="left" w:pos="-720"/>
          <w:tab w:val="left" w:pos="0"/>
        </w:tabs>
        <w:jc w:val="both"/>
        <w:rPr>
          <w:rFonts w:ascii="Arial" w:eastAsia="Arial" w:hAnsi="Arial" w:cs="Arial"/>
          <w:sz w:val="20"/>
          <w:szCs w:val="20"/>
        </w:rPr>
      </w:pPr>
      <w:r>
        <w:br w:type="page"/>
      </w:r>
      <w:r>
        <w:rPr>
          <w:rFonts w:ascii="Arial" w:eastAsia="Arial" w:hAnsi="Arial" w:cs="Arial"/>
          <w:b/>
          <w:sz w:val="20"/>
          <w:szCs w:val="20"/>
        </w:rPr>
        <w:t>INDICE:</w:t>
      </w:r>
    </w:p>
    <w:p w:rsidR="005B298B" w:rsidRDefault="005B298B">
      <w:pPr>
        <w:tabs>
          <w:tab w:val="left" w:pos="-720"/>
        </w:tabs>
        <w:ind w:left="360"/>
        <w:jc w:val="both"/>
        <w:rPr>
          <w:rFonts w:ascii="Arial" w:eastAsia="Arial" w:hAnsi="Arial" w:cs="Arial"/>
          <w:sz w:val="20"/>
          <w:szCs w:val="20"/>
        </w:rPr>
      </w:pPr>
    </w:p>
    <w:sdt>
      <w:sdtPr>
        <w:id w:val="1241143199"/>
        <w:docPartObj>
          <w:docPartGallery w:val="Table of Contents"/>
          <w:docPartUnique/>
        </w:docPartObj>
      </w:sdtPr>
      <w:sdtContent>
        <w:p w:rsidR="005B298B" w:rsidRDefault="00D068F5">
          <w:pPr>
            <w:rPr>
              <w:rFonts w:ascii="Arial" w:eastAsia="Arial" w:hAnsi="Arial" w:cs="Arial"/>
              <w:sz w:val="20"/>
              <w:szCs w:val="20"/>
            </w:rPr>
          </w:pPr>
          <w:r>
            <w:fldChar w:fldCharType="begin"/>
          </w:r>
          <w:r>
            <w:instrText xml:space="preserve"> TOC \h \u \z </w:instrText>
          </w:r>
          <w:r>
            <w:fldChar w:fldCharType="separate"/>
          </w:r>
          <w:hyperlink w:anchor="_gjdgxs">
            <w:r>
              <w:rPr>
                <w:rFonts w:ascii="Arial" w:eastAsia="Arial" w:hAnsi="Arial" w:cs="Arial"/>
                <w:color w:val="0000FF"/>
                <w:sz w:val="20"/>
                <w:szCs w:val="20"/>
                <w:u w:val="single"/>
              </w:rPr>
              <w:t>GENERALIDADES</w:t>
            </w:r>
          </w:hyperlink>
          <w:hyperlink w:anchor="_gjdgxs">
            <w:r>
              <w:rPr>
                <w:rFonts w:ascii="Arial" w:eastAsia="Arial" w:hAnsi="Arial" w:cs="Arial"/>
                <w:sz w:val="20"/>
                <w:szCs w:val="20"/>
              </w:rPr>
              <w:tab/>
              <w:t>2</w:t>
            </w:r>
          </w:hyperlink>
        </w:p>
        <w:p w:rsidR="005B298B" w:rsidRDefault="00A52761">
          <w:pPr>
            <w:rPr>
              <w:rFonts w:ascii="Arial" w:eastAsia="Arial" w:hAnsi="Arial" w:cs="Arial"/>
              <w:sz w:val="20"/>
              <w:szCs w:val="20"/>
            </w:rPr>
          </w:pPr>
          <w:hyperlink w:anchor="_30j0zll">
            <w:r w:rsidR="00D068F5">
              <w:rPr>
                <w:rFonts w:ascii="Arial" w:eastAsia="Arial" w:hAnsi="Arial" w:cs="Arial"/>
                <w:color w:val="0000FF"/>
                <w:sz w:val="20"/>
                <w:szCs w:val="20"/>
                <w:u w:val="single"/>
              </w:rPr>
              <w:t>SISTEMA CONSTRUCTIVO</w:t>
            </w:r>
          </w:hyperlink>
          <w:hyperlink w:anchor="_30j0zll">
            <w:r w:rsidR="00D068F5">
              <w:rPr>
                <w:rFonts w:ascii="Arial" w:eastAsia="Arial" w:hAnsi="Arial" w:cs="Arial"/>
                <w:sz w:val="20"/>
                <w:szCs w:val="20"/>
              </w:rPr>
              <w:tab/>
              <w:t>2</w:t>
            </w:r>
          </w:hyperlink>
        </w:p>
        <w:p w:rsidR="005B298B" w:rsidRDefault="00A52761">
          <w:pPr>
            <w:rPr>
              <w:rFonts w:ascii="Arial" w:eastAsia="Arial" w:hAnsi="Arial" w:cs="Arial"/>
              <w:sz w:val="20"/>
              <w:szCs w:val="20"/>
            </w:rPr>
          </w:pPr>
          <w:hyperlink w:anchor="_1fob9te">
            <w:r w:rsidR="00D068F5">
              <w:rPr>
                <w:rFonts w:ascii="Arial" w:eastAsia="Arial" w:hAnsi="Arial" w:cs="Arial"/>
                <w:color w:val="0000FF"/>
                <w:sz w:val="20"/>
                <w:szCs w:val="20"/>
                <w:u w:val="single"/>
              </w:rPr>
              <w:t>ACCESIBILIDAD AL MEDIO FÍSICO</w:t>
            </w:r>
          </w:hyperlink>
          <w:hyperlink w:anchor="_1fob9te">
            <w:r w:rsidR="00D068F5">
              <w:rPr>
                <w:rFonts w:ascii="Arial" w:eastAsia="Arial" w:hAnsi="Arial" w:cs="Arial"/>
                <w:sz w:val="20"/>
                <w:szCs w:val="20"/>
              </w:rPr>
              <w:tab/>
              <w:t>3</w:t>
            </w:r>
          </w:hyperlink>
        </w:p>
        <w:p w:rsidR="005B298B" w:rsidRDefault="00A52761">
          <w:pPr>
            <w:rPr>
              <w:rFonts w:ascii="Arial" w:eastAsia="Arial" w:hAnsi="Arial" w:cs="Arial"/>
              <w:sz w:val="20"/>
              <w:szCs w:val="20"/>
            </w:rPr>
          </w:pPr>
          <w:hyperlink w:anchor="_3znysh7">
            <w:r w:rsidR="00D068F5">
              <w:rPr>
                <w:rFonts w:ascii="Arial" w:eastAsia="Arial" w:hAnsi="Arial" w:cs="Arial"/>
                <w:color w:val="0000FF"/>
                <w:sz w:val="20"/>
                <w:szCs w:val="20"/>
                <w:u w:val="single"/>
              </w:rPr>
              <w:t>ESPECIFICACIONES TÉCNICAS</w:t>
            </w:r>
          </w:hyperlink>
          <w:hyperlink w:anchor="_3znysh7">
            <w:r w:rsidR="00D068F5">
              <w:rPr>
                <w:rFonts w:ascii="Arial" w:eastAsia="Arial" w:hAnsi="Arial" w:cs="Arial"/>
                <w:sz w:val="20"/>
                <w:szCs w:val="20"/>
              </w:rPr>
              <w:tab/>
              <w:t>3</w:t>
            </w:r>
          </w:hyperlink>
        </w:p>
        <w:p w:rsidR="005B298B" w:rsidRDefault="00A52761">
          <w:pPr>
            <w:rPr>
              <w:rFonts w:ascii="Arial" w:eastAsia="Arial" w:hAnsi="Arial" w:cs="Arial"/>
              <w:sz w:val="20"/>
              <w:szCs w:val="20"/>
            </w:rPr>
          </w:pPr>
          <w:hyperlink w:anchor="_2et92p0">
            <w:r w:rsidR="00D068F5">
              <w:rPr>
                <w:rFonts w:ascii="Arial" w:eastAsia="Arial" w:hAnsi="Arial" w:cs="Arial"/>
                <w:color w:val="0000FF"/>
                <w:sz w:val="20"/>
                <w:szCs w:val="20"/>
                <w:u w:val="single"/>
              </w:rPr>
              <w:t>PLAN DE OBRAS - PLAZOS</w:t>
            </w:r>
          </w:hyperlink>
          <w:hyperlink w:anchor="_2et92p0">
            <w:r w:rsidR="00D068F5">
              <w:rPr>
                <w:rFonts w:ascii="Arial" w:eastAsia="Arial" w:hAnsi="Arial" w:cs="Arial"/>
                <w:sz w:val="20"/>
                <w:szCs w:val="20"/>
              </w:rPr>
              <w:tab/>
              <w:t>3</w:t>
            </w:r>
          </w:hyperlink>
        </w:p>
        <w:p w:rsidR="005B298B" w:rsidRDefault="00A52761">
          <w:pPr>
            <w:tabs>
              <w:tab w:val="left" w:pos="480"/>
            </w:tabs>
            <w:rPr>
              <w:rFonts w:ascii="Arial" w:eastAsia="Arial" w:hAnsi="Arial" w:cs="Arial"/>
              <w:sz w:val="20"/>
              <w:szCs w:val="20"/>
            </w:rPr>
          </w:pPr>
          <w:hyperlink w:anchor="_tyjcwt">
            <w:r w:rsidR="00D068F5">
              <w:rPr>
                <w:rFonts w:ascii="Arial" w:eastAsia="Arial" w:hAnsi="Arial" w:cs="Arial"/>
                <w:color w:val="0000FF"/>
                <w:sz w:val="20"/>
                <w:szCs w:val="20"/>
                <w:u w:val="single"/>
              </w:rPr>
              <w:t>I)</w:t>
            </w:r>
          </w:hyperlink>
          <w:hyperlink w:anchor="_tyjcwt">
            <w:r w:rsidR="00D068F5">
              <w:rPr>
                <w:rFonts w:ascii="Arial" w:eastAsia="Arial" w:hAnsi="Arial" w:cs="Arial"/>
                <w:sz w:val="20"/>
                <w:szCs w:val="20"/>
              </w:rPr>
              <w:tab/>
            </w:r>
          </w:hyperlink>
          <w:r w:rsidR="00D068F5">
            <w:fldChar w:fldCharType="begin"/>
          </w:r>
          <w:r w:rsidR="00D068F5">
            <w:instrText xml:space="preserve"> PAGEREF _tyjcwt \h </w:instrText>
          </w:r>
          <w:r w:rsidR="00D068F5">
            <w:fldChar w:fldCharType="separate"/>
          </w:r>
          <w:r w:rsidR="00D068F5">
            <w:rPr>
              <w:rFonts w:ascii="Arial" w:eastAsia="Arial" w:hAnsi="Arial" w:cs="Arial"/>
              <w:color w:val="0000FF"/>
              <w:sz w:val="20"/>
              <w:szCs w:val="20"/>
              <w:u w:val="single"/>
            </w:rPr>
            <w:t>OBRAS EDILICIAS Y SUBCONTRATOS</w:t>
          </w:r>
          <w:r w:rsidR="00D068F5">
            <w:rPr>
              <w:rFonts w:ascii="Arial" w:eastAsia="Arial" w:hAnsi="Arial" w:cs="Arial"/>
              <w:sz w:val="20"/>
              <w:szCs w:val="20"/>
            </w:rPr>
            <w:tab/>
            <w:t>5</w:t>
          </w:r>
          <w:r w:rsidR="00D068F5">
            <w:fldChar w:fldCharType="end"/>
          </w:r>
        </w:p>
        <w:p w:rsidR="005B298B" w:rsidRDefault="00A52761">
          <w:pPr>
            <w:tabs>
              <w:tab w:val="left" w:pos="960"/>
              <w:tab w:val="right" w:pos="9089"/>
            </w:tabs>
            <w:ind w:left="240"/>
            <w:rPr>
              <w:rFonts w:ascii="Arial" w:eastAsia="Arial" w:hAnsi="Arial" w:cs="Arial"/>
              <w:sz w:val="20"/>
              <w:szCs w:val="20"/>
            </w:rPr>
          </w:pPr>
          <w:hyperlink w:anchor="_3dy6vkm">
            <w:r w:rsidR="00D068F5">
              <w:rPr>
                <w:rFonts w:ascii="Arial" w:eastAsia="Arial" w:hAnsi="Arial" w:cs="Arial"/>
                <w:color w:val="0000FF"/>
                <w:sz w:val="20"/>
                <w:szCs w:val="20"/>
                <w:u w:val="single"/>
              </w:rPr>
              <w:t xml:space="preserve">A) </w:t>
            </w:r>
          </w:hyperlink>
          <w:hyperlink w:anchor="_3dy6vkm">
            <w:r w:rsidR="00D068F5">
              <w:rPr>
                <w:rFonts w:ascii="Arial" w:eastAsia="Arial" w:hAnsi="Arial" w:cs="Arial"/>
                <w:sz w:val="20"/>
                <w:szCs w:val="20"/>
              </w:rPr>
              <w:t>_</w:t>
            </w:r>
            <w:r w:rsidR="00D068F5">
              <w:rPr>
                <w:rFonts w:ascii="Arial" w:eastAsia="Arial" w:hAnsi="Arial" w:cs="Arial"/>
                <w:sz w:val="20"/>
                <w:szCs w:val="20"/>
              </w:rPr>
              <w:tab/>
            </w:r>
          </w:hyperlink>
          <w:r w:rsidR="00D068F5">
            <w:fldChar w:fldCharType="begin"/>
          </w:r>
          <w:r w:rsidR="00D068F5">
            <w:instrText xml:space="preserve"> PAGEREF _3dy6vkm \h </w:instrText>
          </w:r>
          <w:r w:rsidR="00D068F5">
            <w:fldChar w:fldCharType="separate"/>
          </w:r>
          <w:r w:rsidR="00D068F5">
            <w:rPr>
              <w:rFonts w:ascii="Arial" w:eastAsia="Arial" w:hAnsi="Arial" w:cs="Arial"/>
              <w:color w:val="0000FF"/>
              <w:sz w:val="20"/>
              <w:szCs w:val="20"/>
              <w:u w:val="single"/>
            </w:rPr>
            <w:t>OBRAS EDILICIAS</w:t>
          </w:r>
          <w:r w:rsidR="00D068F5">
            <w:rPr>
              <w:rFonts w:ascii="Arial" w:eastAsia="Arial" w:hAnsi="Arial" w:cs="Arial"/>
              <w:sz w:val="20"/>
              <w:szCs w:val="20"/>
            </w:rPr>
            <w:tab/>
            <w:t>5</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1t3h5sf">
            <w:r w:rsidR="00D068F5">
              <w:rPr>
                <w:rFonts w:ascii="Arial" w:eastAsia="Arial" w:hAnsi="Arial" w:cs="Arial"/>
                <w:color w:val="0000FF"/>
                <w:sz w:val="20"/>
                <w:szCs w:val="20"/>
                <w:u w:val="single"/>
              </w:rPr>
              <w:t>1-</w:t>
            </w:r>
          </w:hyperlink>
          <w:hyperlink w:anchor="_1t3h5sf">
            <w:r w:rsidR="00D068F5">
              <w:rPr>
                <w:rFonts w:ascii="Arial" w:eastAsia="Arial" w:hAnsi="Arial" w:cs="Arial"/>
                <w:sz w:val="20"/>
                <w:szCs w:val="20"/>
              </w:rPr>
              <w:tab/>
            </w:r>
          </w:hyperlink>
          <w:r w:rsidR="00D068F5">
            <w:fldChar w:fldCharType="begin"/>
          </w:r>
          <w:r w:rsidR="00D068F5">
            <w:instrText xml:space="preserve"> PAGEREF _1t3h5sf \h </w:instrText>
          </w:r>
          <w:r w:rsidR="00D068F5">
            <w:fldChar w:fldCharType="separate"/>
          </w:r>
          <w:r w:rsidR="00D068F5">
            <w:rPr>
              <w:rFonts w:ascii="Arial" w:eastAsia="Arial" w:hAnsi="Arial" w:cs="Arial"/>
              <w:color w:val="0000FF"/>
              <w:sz w:val="20"/>
              <w:szCs w:val="20"/>
              <w:u w:val="single"/>
            </w:rPr>
            <w:t>REPLANTEO</w:t>
          </w:r>
          <w:r w:rsidR="00D068F5">
            <w:rPr>
              <w:rFonts w:ascii="Arial" w:eastAsia="Arial" w:hAnsi="Arial" w:cs="Arial"/>
              <w:sz w:val="20"/>
              <w:szCs w:val="20"/>
            </w:rPr>
            <w:tab/>
            <w:t>5</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4d34og8">
            <w:r w:rsidR="00D068F5">
              <w:rPr>
                <w:rFonts w:ascii="Arial" w:eastAsia="Arial" w:hAnsi="Arial" w:cs="Arial"/>
                <w:color w:val="0000FF"/>
                <w:sz w:val="20"/>
                <w:szCs w:val="20"/>
                <w:u w:val="single"/>
              </w:rPr>
              <w:t>2-</w:t>
            </w:r>
          </w:hyperlink>
          <w:hyperlink w:anchor="_4d34og8">
            <w:r w:rsidR="00D068F5">
              <w:rPr>
                <w:rFonts w:ascii="Arial" w:eastAsia="Arial" w:hAnsi="Arial" w:cs="Arial"/>
                <w:sz w:val="20"/>
                <w:szCs w:val="20"/>
              </w:rPr>
              <w:tab/>
            </w:r>
          </w:hyperlink>
          <w:r w:rsidR="00D068F5">
            <w:fldChar w:fldCharType="begin"/>
          </w:r>
          <w:r w:rsidR="00D068F5">
            <w:instrText xml:space="preserve"> PAGEREF _4d34og8 \h </w:instrText>
          </w:r>
          <w:r w:rsidR="00D068F5">
            <w:fldChar w:fldCharType="separate"/>
          </w:r>
          <w:r w:rsidR="00D068F5">
            <w:rPr>
              <w:rFonts w:ascii="Arial" w:eastAsia="Arial" w:hAnsi="Arial" w:cs="Arial"/>
              <w:color w:val="0000FF"/>
              <w:sz w:val="20"/>
              <w:szCs w:val="20"/>
              <w:u w:val="single"/>
            </w:rPr>
            <w:t>DEMOLICIONES, RETIROS Y MOVIMIENTOS DE TIERRA</w:t>
          </w:r>
          <w:r w:rsidR="00D068F5">
            <w:rPr>
              <w:rFonts w:ascii="Arial" w:eastAsia="Arial" w:hAnsi="Arial" w:cs="Arial"/>
              <w:sz w:val="20"/>
              <w:szCs w:val="20"/>
            </w:rPr>
            <w:tab/>
            <w:t>5</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2s8eyo1">
            <w:r w:rsidR="00D068F5">
              <w:rPr>
                <w:rFonts w:ascii="Arial" w:eastAsia="Arial" w:hAnsi="Arial" w:cs="Arial"/>
                <w:color w:val="0000FF"/>
                <w:sz w:val="20"/>
                <w:szCs w:val="20"/>
                <w:u w:val="single"/>
              </w:rPr>
              <w:t>3-</w:t>
            </w:r>
          </w:hyperlink>
          <w:hyperlink w:anchor="_2s8eyo1">
            <w:r w:rsidR="00D068F5">
              <w:rPr>
                <w:rFonts w:ascii="Arial" w:eastAsia="Arial" w:hAnsi="Arial" w:cs="Arial"/>
                <w:sz w:val="20"/>
                <w:szCs w:val="20"/>
              </w:rPr>
              <w:tab/>
            </w:r>
          </w:hyperlink>
          <w:r w:rsidR="00D068F5">
            <w:fldChar w:fldCharType="begin"/>
          </w:r>
          <w:r w:rsidR="00D068F5">
            <w:instrText xml:space="preserve"> PAGEREF _2s8eyo1 \h </w:instrText>
          </w:r>
          <w:r w:rsidR="00D068F5">
            <w:fldChar w:fldCharType="separate"/>
          </w:r>
          <w:r w:rsidR="00D068F5">
            <w:rPr>
              <w:rFonts w:ascii="Arial" w:eastAsia="Arial" w:hAnsi="Arial" w:cs="Arial"/>
              <w:color w:val="0000FF"/>
              <w:sz w:val="20"/>
              <w:szCs w:val="20"/>
              <w:u w:val="single"/>
            </w:rPr>
            <w:t>ESTRUCTURAS RESISTENTES</w:t>
          </w:r>
          <w:r w:rsidR="00D068F5">
            <w:rPr>
              <w:rFonts w:ascii="Arial" w:eastAsia="Arial" w:hAnsi="Arial" w:cs="Arial"/>
              <w:sz w:val="20"/>
              <w:szCs w:val="20"/>
            </w:rPr>
            <w:tab/>
            <w:t>6</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17dp8vu">
            <w:r w:rsidR="00D068F5">
              <w:rPr>
                <w:rFonts w:ascii="Arial" w:eastAsia="Arial" w:hAnsi="Arial" w:cs="Arial"/>
                <w:color w:val="0000FF"/>
                <w:sz w:val="20"/>
                <w:szCs w:val="20"/>
                <w:u w:val="single"/>
              </w:rPr>
              <w:t>4-</w:t>
            </w:r>
          </w:hyperlink>
          <w:hyperlink w:anchor="_17dp8vu">
            <w:r w:rsidR="00D068F5">
              <w:rPr>
                <w:rFonts w:ascii="Arial" w:eastAsia="Arial" w:hAnsi="Arial" w:cs="Arial"/>
                <w:sz w:val="20"/>
                <w:szCs w:val="20"/>
              </w:rPr>
              <w:tab/>
            </w:r>
          </w:hyperlink>
          <w:r w:rsidR="00D068F5">
            <w:fldChar w:fldCharType="begin"/>
          </w:r>
          <w:r w:rsidR="00D068F5">
            <w:instrText xml:space="preserve"> PAGEREF _17dp8vu \h </w:instrText>
          </w:r>
          <w:r w:rsidR="00D068F5">
            <w:fldChar w:fldCharType="separate"/>
          </w:r>
          <w:r w:rsidR="00D068F5">
            <w:rPr>
              <w:rFonts w:ascii="Arial" w:eastAsia="Arial" w:hAnsi="Arial" w:cs="Arial"/>
              <w:color w:val="0000FF"/>
              <w:sz w:val="20"/>
              <w:szCs w:val="20"/>
              <w:u w:val="single"/>
            </w:rPr>
            <w:t>MUROS Y TABIQUES</w:t>
          </w:r>
          <w:r w:rsidR="00D068F5">
            <w:rPr>
              <w:rFonts w:ascii="Arial" w:eastAsia="Arial" w:hAnsi="Arial" w:cs="Arial"/>
              <w:sz w:val="20"/>
              <w:szCs w:val="20"/>
            </w:rPr>
            <w:tab/>
            <w:t>6</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3rdcrjn">
            <w:r w:rsidR="00D068F5">
              <w:rPr>
                <w:rFonts w:ascii="Arial" w:eastAsia="Arial" w:hAnsi="Arial" w:cs="Arial"/>
                <w:color w:val="0000FF"/>
                <w:sz w:val="20"/>
                <w:szCs w:val="20"/>
                <w:u w:val="single"/>
              </w:rPr>
              <w:t>5-</w:t>
            </w:r>
          </w:hyperlink>
          <w:hyperlink w:anchor="_3rdcrjn">
            <w:r w:rsidR="00D068F5">
              <w:rPr>
                <w:rFonts w:ascii="Arial" w:eastAsia="Arial" w:hAnsi="Arial" w:cs="Arial"/>
                <w:sz w:val="20"/>
                <w:szCs w:val="20"/>
              </w:rPr>
              <w:tab/>
            </w:r>
          </w:hyperlink>
          <w:r w:rsidR="00D068F5">
            <w:fldChar w:fldCharType="begin"/>
          </w:r>
          <w:r w:rsidR="00D068F5">
            <w:instrText xml:space="preserve"> PAGEREF _3rdcrjn \h </w:instrText>
          </w:r>
          <w:r w:rsidR="00D068F5">
            <w:fldChar w:fldCharType="separate"/>
          </w:r>
          <w:r w:rsidR="00D068F5">
            <w:rPr>
              <w:rFonts w:ascii="Arial" w:eastAsia="Arial" w:hAnsi="Arial" w:cs="Arial"/>
              <w:color w:val="0000FF"/>
              <w:sz w:val="20"/>
              <w:szCs w:val="20"/>
              <w:u w:val="single"/>
            </w:rPr>
            <w:t>TERMINACIONES</w:t>
          </w:r>
          <w:r w:rsidR="00D068F5">
            <w:rPr>
              <w:rFonts w:ascii="Arial" w:eastAsia="Arial" w:hAnsi="Arial" w:cs="Arial"/>
              <w:sz w:val="20"/>
              <w:szCs w:val="20"/>
            </w:rPr>
            <w:tab/>
            <w:t>7</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26in1rg">
            <w:r w:rsidR="00D068F5">
              <w:rPr>
                <w:rFonts w:ascii="Arial" w:eastAsia="Arial" w:hAnsi="Arial" w:cs="Arial"/>
                <w:color w:val="0000FF"/>
                <w:sz w:val="20"/>
                <w:szCs w:val="20"/>
                <w:u w:val="single"/>
              </w:rPr>
              <w:t>6-</w:t>
            </w:r>
          </w:hyperlink>
          <w:hyperlink w:anchor="_26in1rg">
            <w:r w:rsidR="00D068F5">
              <w:rPr>
                <w:rFonts w:ascii="Arial" w:eastAsia="Arial" w:hAnsi="Arial" w:cs="Arial"/>
                <w:sz w:val="20"/>
                <w:szCs w:val="20"/>
              </w:rPr>
              <w:tab/>
            </w:r>
          </w:hyperlink>
          <w:r w:rsidR="00D068F5">
            <w:fldChar w:fldCharType="begin"/>
          </w:r>
          <w:r w:rsidR="00D068F5">
            <w:instrText xml:space="preserve"> PAGEREF _26in1rg \h </w:instrText>
          </w:r>
          <w:r w:rsidR="00D068F5">
            <w:fldChar w:fldCharType="separate"/>
          </w:r>
          <w:r w:rsidR="00D068F5">
            <w:rPr>
              <w:rFonts w:ascii="Arial" w:eastAsia="Arial" w:hAnsi="Arial" w:cs="Arial"/>
              <w:color w:val="0000FF"/>
              <w:sz w:val="20"/>
              <w:szCs w:val="20"/>
              <w:u w:val="single"/>
            </w:rPr>
            <w:t>CONTRAPISOS</w:t>
          </w:r>
          <w:r w:rsidR="00D068F5">
            <w:rPr>
              <w:rFonts w:ascii="Arial" w:eastAsia="Arial" w:hAnsi="Arial" w:cs="Arial"/>
              <w:sz w:val="20"/>
              <w:szCs w:val="20"/>
            </w:rPr>
            <w:tab/>
            <w:t>7</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lnxbz9">
            <w:r w:rsidR="00D068F5">
              <w:rPr>
                <w:rFonts w:ascii="Arial" w:eastAsia="Arial" w:hAnsi="Arial" w:cs="Arial"/>
                <w:color w:val="0000FF"/>
                <w:sz w:val="20"/>
                <w:szCs w:val="20"/>
                <w:u w:val="single"/>
              </w:rPr>
              <w:t>7-</w:t>
            </w:r>
          </w:hyperlink>
          <w:hyperlink w:anchor="_lnxbz9">
            <w:r w:rsidR="00D068F5">
              <w:rPr>
                <w:rFonts w:ascii="Arial" w:eastAsia="Arial" w:hAnsi="Arial" w:cs="Arial"/>
                <w:sz w:val="20"/>
                <w:szCs w:val="20"/>
              </w:rPr>
              <w:tab/>
            </w:r>
          </w:hyperlink>
          <w:r w:rsidR="00D068F5">
            <w:fldChar w:fldCharType="begin"/>
          </w:r>
          <w:r w:rsidR="00D068F5">
            <w:instrText xml:space="preserve"> PAGEREF _lnxbz9 \h </w:instrText>
          </w:r>
          <w:r w:rsidR="00D068F5">
            <w:fldChar w:fldCharType="separate"/>
          </w:r>
          <w:r w:rsidR="00D068F5">
            <w:rPr>
              <w:rFonts w:ascii="Arial" w:eastAsia="Arial" w:hAnsi="Arial" w:cs="Arial"/>
              <w:color w:val="0000FF"/>
              <w:sz w:val="20"/>
              <w:szCs w:val="20"/>
              <w:u w:val="single"/>
            </w:rPr>
            <w:t>PISOS, ZOCALOS, UMBRALES, ESCALONES Y RAMPAS</w:t>
          </w:r>
          <w:r w:rsidR="00D068F5">
            <w:rPr>
              <w:rFonts w:ascii="Arial" w:eastAsia="Arial" w:hAnsi="Arial" w:cs="Arial"/>
              <w:sz w:val="20"/>
              <w:szCs w:val="20"/>
            </w:rPr>
            <w:tab/>
            <w:t>7</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35nkun2">
            <w:r w:rsidR="00D068F5">
              <w:rPr>
                <w:rFonts w:ascii="Arial" w:eastAsia="Arial" w:hAnsi="Arial" w:cs="Arial"/>
                <w:color w:val="0000FF"/>
                <w:sz w:val="20"/>
                <w:szCs w:val="20"/>
                <w:u w:val="single"/>
              </w:rPr>
              <w:t>8-</w:t>
            </w:r>
          </w:hyperlink>
          <w:hyperlink w:anchor="_35nkun2">
            <w:r w:rsidR="00D068F5">
              <w:rPr>
                <w:rFonts w:ascii="Arial" w:eastAsia="Arial" w:hAnsi="Arial" w:cs="Arial"/>
                <w:sz w:val="20"/>
                <w:szCs w:val="20"/>
              </w:rPr>
              <w:tab/>
            </w:r>
          </w:hyperlink>
          <w:r w:rsidR="00D068F5">
            <w:fldChar w:fldCharType="begin"/>
          </w:r>
          <w:r w:rsidR="00D068F5">
            <w:instrText xml:space="preserve"> PAGEREF _35nkun2 \h </w:instrText>
          </w:r>
          <w:r w:rsidR="00D068F5">
            <w:fldChar w:fldCharType="separate"/>
          </w:r>
          <w:r w:rsidR="00D068F5">
            <w:rPr>
              <w:rFonts w:ascii="Arial" w:eastAsia="Arial" w:hAnsi="Arial" w:cs="Arial"/>
              <w:color w:val="0000FF"/>
              <w:sz w:val="20"/>
              <w:szCs w:val="20"/>
              <w:u w:val="single"/>
            </w:rPr>
            <w:t>REVESTIMIENTOS Y MESADAS</w:t>
          </w:r>
          <w:r w:rsidR="00D068F5">
            <w:rPr>
              <w:rFonts w:ascii="Arial" w:eastAsia="Arial" w:hAnsi="Arial" w:cs="Arial"/>
              <w:sz w:val="20"/>
              <w:szCs w:val="20"/>
            </w:rPr>
            <w:tab/>
            <w:t>8</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1ksv4uv">
            <w:r w:rsidR="00D068F5">
              <w:rPr>
                <w:rFonts w:ascii="Arial" w:eastAsia="Arial" w:hAnsi="Arial" w:cs="Arial"/>
                <w:color w:val="0000FF"/>
                <w:sz w:val="20"/>
                <w:szCs w:val="20"/>
                <w:u w:val="single"/>
              </w:rPr>
              <w:t>9-</w:t>
            </w:r>
          </w:hyperlink>
          <w:hyperlink w:anchor="_1ksv4uv">
            <w:r w:rsidR="00D068F5">
              <w:rPr>
                <w:rFonts w:ascii="Arial" w:eastAsia="Arial" w:hAnsi="Arial" w:cs="Arial"/>
                <w:sz w:val="20"/>
                <w:szCs w:val="20"/>
              </w:rPr>
              <w:tab/>
            </w:r>
          </w:hyperlink>
          <w:r w:rsidR="00D068F5">
            <w:fldChar w:fldCharType="begin"/>
          </w:r>
          <w:r w:rsidR="00D068F5">
            <w:instrText xml:space="preserve"> PAGEREF _1ksv4uv \h </w:instrText>
          </w:r>
          <w:r w:rsidR="00D068F5">
            <w:fldChar w:fldCharType="separate"/>
          </w:r>
          <w:r w:rsidR="00D068F5">
            <w:rPr>
              <w:rFonts w:ascii="Arial" w:eastAsia="Arial" w:hAnsi="Arial" w:cs="Arial"/>
              <w:color w:val="0000FF"/>
              <w:sz w:val="20"/>
              <w:szCs w:val="20"/>
              <w:u w:val="single"/>
            </w:rPr>
            <w:t>CUBIERTA</w:t>
          </w:r>
          <w:r w:rsidR="00D068F5">
            <w:rPr>
              <w:rFonts w:ascii="Arial" w:eastAsia="Arial" w:hAnsi="Arial" w:cs="Arial"/>
              <w:sz w:val="20"/>
              <w:szCs w:val="20"/>
            </w:rPr>
            <w:tab/>
            <w:t>8</w:t>
          </w:r>
          <w:r w:rsidR="00D068F5">
            <w:fldChar w:fldCharType="end"/>
          </w:r>
        </w:p>
        <w:p w:rsidR="005B298B" w:rsidRDefault="00A52761">
          <w:pPr>
            <w:tabs>
              <w:tab w:val="left" w:pos="1200"/>
              <w:tab w:val="right" w:pos="9089"/>
            </w:tabs>
            <w:ind w:left="480"/>
            <w:rPr>
              <w:rFonts w:ascii="Arial" w:eastAsia="Arial" w:hAnsi="Arial" w:cs="Arial"/>
              <w:sz w:val="20"/>
              <w:szCs w:val="20"/>
            </w:rPr>
          </w:pPr>
          <w:hyperlink w:anchor="_44sinio">
            <w:r w:rsidR="00D068F5">
              <w:rPr>
                <w:rFonts w:ascii="Arial" w:eastAsia="Arial" w:hAnsi="Arial" w:cs="Arial"/>
                <w:color w:val="0000FF"/>
                <w:sz w:val="20"/>
                <w:szCs w:val="20"/>
                <w:u w:val="single"/>
              </w:rPr>
              <w:t>10-</w:t>
            </w:r>
          </w:hyperlink>
          <w:hyperlink w:anchor="_44sinio">
            <w:r w:rsidR="00D068F5">
              <w:rPr>
                <w:rFonts w:ascii="Arial" w:eastAsia="Arial" w:hAnsi="Arial" w:cs="Arial"/>
                <w:sz w:val="20"/>
                <w:szCs w:val="20"/>
              </w:rPr>
              <w:tab/>
            </w:r>
          </w:hyperlink>
          <w:r w:rsidR="00D068F5">
            <w:fldChar w:fldCharType="begin"/>
          </w:r>
          <w:r w:rsidR="00D068F5">
            <w:instrText xml:space="preserve"> PAGEREF _44sinio \h </w:instrText>
          </w:r>
          <w:r w:rsidR="00D068F5">
            <w:fldChar w:fldCharType="separate"/>
          </w:r>
          <w:r w:rsidR="00D068F5">
            <w:rPr>
              <w:rFonts w:ascii="Arial" w:eastAsia="Arial" w:hAnsi="Arial" w:cs="Arial"/>
              <w:color w:val="0000FF"/>
              <w:sz w:val="20"/>
              <w:szCs w:val="20"/>
              <w:u w:val="single"/>
            </w:rPr>
            <w:t>VARIOS</w:t>
          </w:r>
          <w:r w:rsidR="00D068F5">
            <w:rPr>
              <w:rFonts w:ascii="Arial" w:eastAsia="Arial" w:hAnsi="Arial" w:cs="Arial"/>
              <w:sz w:val="20"/>
              <w:szCs w:val="20"/>
            </w:rPr>
            <w:tab/>
            <w:t>8</w:t>
          </w:r>
          <w:r w:rsidR="00D068F5">
            <w:fldChar w:fldCharType="end"/>
          </w:r>
        </w:p>
        <w:p w:rsidR="005B298B" w:rsidRDefault="00A52761">
          <w:pPr>
            <w:tabs>
              <w:tab w:val="left" w:pos="720"/>
              <w:tab w:val="right" w:pos="9089"/>
            </w:tabs>
            <w:ind w:left="240"/>
            <w:rPr>
              <w:rFonts w:ascii="Arial" w:eastAsia="Arial" w:hAnsi="Arial" w:cs="Arial"/>
              <w:sz w:val="20"/>
              <w:szCs w:val="20"/>
            </w:rPr>
          </w:pPr>
          <w:hyperlink w:anchor="_2jxsxqh">
            <w:r w:rsidR="00D068F5">
              <w:rPr>
                <w:rFonts w:ascii="Arial" w:eastAsia="Arial" w:hAnsi="Arial" w:cs="Arial"/>
                <w:color w:val="0000FF"/>
                <w:sz w:val="20"/>
                <w:szCs w:val="20"/>
                <w:u w:val="single"/>
              </w:rPr>
              <w:t>B)</w:t>
            </w:r>
          </w:hyperlink>
          <w:hyperlink w:anchor="_2jxsxqh">
            <w:r w:rsidR="00D068F5">
              <w:rPr>
                <w:rFonts w:ascii="Arial" w:eastAsia="Arial" w:hAnsi="Arial" w:cs="Arial"/>
                <w:sz w:val="20"/>
                <w:szCs w:val="20"/>
              </w:rPr>
              <w:tab/>
            </w:r>
          </w:hyperlink>
          <w:r w:rsidR="00D068F5">
            <w:fldChar w:fldCharType="begin"/>
          </w:r>
          <w:r w:rsidR="00D068F5">
            <w:instrText xml:space="preserve"> PAGEREF _2jxsxqh \h </w:instrText>
          </w:r>
          <w:r w:rsidR="00D068F5">
            <w:fldChar w:fldCharType="separate"/>
          </w:r>
          <w:r w:rsidR="00D068F5">
            <w:rPr>
              <w:rFonts w:ascii="Arial" w:eastAsia="Arial" w:hAnsi="Arial" w:cs="Arial"/>
              <w:color w:val="0000FF"/>
              <w:sz w:val="20"/>
              <w:szCs w:val="20"/>
              <w:u w:val="single"/>
            </w:rPr>
            <w:t>SUBCONTRATOS</w:t>
          </w:r>
          <w:r w:rsidR="00D068F5">
            <w:rPr>
              <w:rFonts w:ascii="Arial" w:eastAsia="Arial" w:hAnsi="Arial" w:cs="Arial"/>
              <w:sz w:val="20"/>
              <w:szCs w:val="20"/>
            </w:rPr>
            <w:tab/>
            <w:t>11</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z337ya">
            <w:r w:rsidR="00D068F5">
              <w:rPr>
                <w:rFonts w:ascii="Arial" w:eastAsia="Arial" w:hAnsi="Arial" w:cs="Arial"/>
                <w:color w:val="0000FF"/>
                <w:sz w:val="20"/>
                <w:szCs w:val="20"/>
                <w:u w:val="single"/>
              </w:rPr>
              <w:t>1-</w:t>
            </w:r>
          </w:hyperlink>
          <w:hyperlink w:anchor="_z337ya">
            <w:r w:rsidR="00D068F5">
              <w:rPr>
                <w:rFonts w:ascii="Arial" w:eastAsia="Arial" w:hAnsi="Arial" w:cs="Arial"/>
                <w:sz w:val="20"/>
                <w:szCs w:val="20"/>
              </w:rPr>
              <w:tab/>
            </w:r>
          </w:hyperlink>
          <w:r w:rsidR="00D068F5">
            <w:fldChar w:fldCharType="begin"/>
          </w:r>
          <w:r w:rsidR="00D068F5">
            <w:instrText xml:space="preserve"> PAGEREF _z337ya \h </w:instrText>
          </w:r>
          <w:r w:rsidR="00D068F5">
            <w:fldChar w:fldCharType="separate"/>
          </w:r>
          <w:r w:rsidR="00D068F5">
            <w:rPr>
              <w:rFonts w:ascii="Arial" w:eastAsia="Arial" w:hAnsi="Arial" w:cs="Arial"/>
              <w:color w:val="0000FF"/>
              <w:sz w:val="20"/>
              <w:szCs w:val="20"/>
              <w:u w:val="single"/>
            </w:rPr>
            <w:t>CARPINTERÍA Y HERRAJES</w:t>
          </w:r>
          <w:r w:rsidR="00D068F5">
            <w:rPr>
              <w:rFonts w:ascii="Arial" w:eastAsia="Arial" w:hAnsi="Arial" w:cs="Arial"/>
              <w:sz w:val="20"/>
              <w:szCs w:val="20"/>
            </w:rPr>
            <w:tab/>
            <w:t>11</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3j2qqm3">
            <w:r w:rsidR="00D068F5">
              <w:rPr>
                <w:rFonts w:ascii="Arial" w:eastAsia="Arial" w:hAnsi="Arial" w:cs="Arial"/>
                <w:color w:val="0000FF"/>
                <w:sz w:val="20"/>
                <w:szCs w:val="20"/>
                <w:u w:val="single"/>
              </w:rPr>
              <w:t>2-</w:t>
            </w:r>
          </w:hyperlink>
          <w:hyperlink w:anchor="_3j2qqm3">
            <w:r w:rsidR="00D068F5">
              <w:rPr>
                <w:rFonts w:ascii="Arial" w:eastAsia="Arial" w:hAnsi="Arial" w:cs="Arial"/>
                <w:sz w:val="20"/>
                <w:szCs w:val="20"/>
              </w:rPr>
              <w:tab/>
            </w:r>
          </w:hyperlink>
          <w:r w:rsidR="00D068F5">
            <w:fldChar w:fldCharType="begin"/>
          </w:r>
          <w:r w:rsidR="00D068F5">
            <w:instrText xml:space="preserve"> PAGEREF _3j2qqm3 \h </w:instrText>
          </w:r>
          <w:r w:rsidR="00D068F5">
            <w:fldChar w:fldCharType="separate"/>
          </w:r>
          <w:r w:rsidR="00D068F5">
            <w:rPr>
              <w:rFonts w:ascii="Arial" w:eastAsia="Arial" w:hAnsi="Arial" w:cs="Arial"/>
              <w:color w:val="0000FF"/>
              <w:sz w:val="20"/>
              <w:szCs w:val="20"/>
              <w:u w:val="single"/>
            </w:rPr>
            <w:t>HERRERIA</w:t>
          </w:r>
          <w:r w:rsidR="00D068F5">
            <w:rPr>
              <w:rFonts w:ascii="Arial" w:eastAsia="Arial" w:hAnsi="Arial" w:cs="Arial"/>
              <w:sz w:val="20"/>
              <w:szCs w:val="20"/>
            </w:rPr>
            <w:tab/>
            <w:t>11</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1y810tw">
            <w:r w:rsidR="00D068F5">
              <w:rPr>
                <w:rFonts w:ascii="Arial" w:eastAsia="Arial" w:hAnsi="Arial" w:cs="Arial"/>
                <w:color w:val="0000FF"/>
                <w:sz w:val="20"/>
                <w:szCs w:val="20"/>
                <w:u w:val="single"/>
              </w:rPr>
              <w:t>3-</w:t>
            </w:r>
          </w:hyperlink>
          <w:hyperlink w:anchor="_1y810tw">
            <w:r w:rsidR="00D068F5">
              <w:rPr>
                <w:rFonts w:ascii="Arial" w:eastAsia="Arial" w:hAnsi="Arial" w:cs="Arial"/>
                <w:sz w:val="20"/>
                <w:szCs w:val="20"/>
              </w:rPr>
              <w:tab/>
            </w:r>
          </w:hyperlink>
          <w:r w:rsidR="00D068F5">
            <w:fldChar w:fldCharType="begin"/>
          </w:r>
          <w:r w:rsidR="00D068F5">
            <w:instrText xml:space="preserve"> PAGEREF _1y810tw \h </w:instrText>
          </w:r>
          <w:r w:rsidR="00D068F5">
            <w:fldChar w:fldCharType="separate"/>
          </w:r>
          <w:r w:rsidR="00D068F5">
            <w:rPr>
              <w:rFonts w:ascii="Arial" w:eastAsia="Arial" w:hAnsi="Arial" w:cs="Arial"/>
              <w:color w:val="0000FF"/>
              <w:sz w:val="20"/>
              <w:szCs w:val="20"/>
              <w:u w:val="single"/>
            </w:rPr>
            <w:t>ALUMINIO</w:t>
          </w:r>
          <w:r w:rsidR="00D068F5">
            <w:rPr>
              <w:rFonts w:ascii="Arial" w:eastAsia="Arial" w:hAnsi="Arial" w:cs="Arial"/>
              <w:sz w:val="20"/>
              <w:szCs w:val="20"/>
            </w:rPr>
            <w:tab/>
            <w:t>11</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4i7ojhp">
            <w:r w:rsidR="00D068F5">
              <w:rPr>
                <w:rFonts w:ascii="Arial" w:eastAsia="Arial" w:hAnsi="Arial" w:cs="Arial"/>
                <w:color w:val="0000FF"/>
                <w:sz w:val="20"/>
                <w:szCs w:val="20"/>
                <w:u w:val="single"/>
              </w:rPr>
              <w:t>4-</w:t>
            </w:r>
          </w:hyperlink>
          <w:hyperlink w:anchor="_4i7ojhp">
            <w:r w:rsidR="00D068F5">
              <w:rPr>
                <w:rFonts w:ascii="Arial" w:eastAsia="Arial" w:hAnsi="Arial" w:cs="Arial"/>
                <w:sz w:val="20"/>
                <w:szCs w:val="20"/>
              </w:rPr>
              <w:tab/>
            </w:r>
          </w:hyperlink>
          <w:r w:rsidR="00D068F5">
            <w:fldChar w:fldCharType="begin"/>
          </w:r>
          <w:r w:rsidR="00D068F5">
            <w:instrText xml:space="preserve"> PAGEREF _4i7ojhp \h </w:instrText>
          </w:r>
          <w:r w:rsidR="00D068F5">
            <w:fldChar w:fldCharType="separate"/>
          </w:r>
          <w:r w:rsidR="00D068F5">
            <w:rPr>
              <w:rFonts w:ascii="Arial" w:eastAsia="Arial" w:hAnsi="Arial" w:cs="Arial"/>
              <w:color w:val="0000FF"/>
              <w:sz w:val="20"/>
              <w:szCs w:val="20"/>
              <w:u w:val="single"/>
            </w:rPr>
            <w:t>VIDRIOS</w:t>
          </w:r>
          <w:r w:rsidR="00D068F5">
            <w:rPr>
              <w:rFonts w:ascii="Arial" w:eastAsia="Arial" w:hAnsi="Arial" w:cs="Arial"/>
              <w:sz w:val="20"/>
              <w:szCs w:val="20"/>
            </w:rPr>
            <w:tab/>
            <w:t>13</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3o7alnk">
            <w:r w:rsidR="00D068F5">
              <w:rPr>
                <w:rFonts w:ascii="Arial" w:eastAsia="Arial" w:hAnsi="Arial" w:cs="Arial"/>
                <w:color w:val="0000FF"/>
                <w:sz w:val="20"/>
                <w:szCs w:val="20"/>
                <w:u w:val="single"/>
              </w:rPr>
              <w:t>5-</w:t>
            </w:r>
          </w:hyperlink>
          <w:hyperlink w:anchor="_3o7alnk">
            <w:r w:rsidR="00D068F5">
              <w:rPr>
                <w:rFonts w:ascii="Arial" w:eastAsia="Arial" w:hAnsi="Arial" w:cs="Arial"/>
                <w:sz w:val="20"/>
                <w:szCs w:val="20"/>
              </w:rPr>
              <w:tab/>
            </w:r>
          </w:hyperlink>
          <w:r w:rsidR="00D068F5">
            <w:fldChar w:fldCharType="begin"/>
          </w:r>
          <w:r w:rsidR="00D068F5">
            <w:instrText xml:space="preserve"> PAGEREF _3o7alnk \h </w:instrText>
          </w:r>
          <w:r w:rsidR="00D068F5">
            <w:fldChar w:fldCharType="separate"/>
          </w:r>
          <w:r w:rsidR="00D068F5">
            <w:rPr>
              <w:rFonts w:ascii="Arial" w:eastAsia="Arial" w:hAnsi="Arial" w:cs="Arial"/>
              <w:color w:val="0000FF"/>
              <w:sz w:val="20"/>
              <w:szCs w:val="20"/>
              <w:u w:val="single"/>
            </w:rPr>
            <w:t>PLACAS CEMENTICIAS</w:t>
          </w:r>
          <w:r w:rsidR="00D068F5">
            <w:rPr>
              <w:rFonts w:ascii="Arial" w:eastAsia="Arial" w:hAnsi="Arial" w:cs="Arial"/>
              <w:sz w:val="20"/>
              <w:szCs w:val="20"/>
            </w:rPr>
            <w:tab/>
            <w:t>13</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1ci93xb">
            <w:r w:rsidR="00D068F5">
              <w:rPr>
                <w:rFonts w:ascii="Arial" w:eastAsia="Arial" w:hAnsi="Arial" w:cs="Arial"/>
                <w:color w:val="0000FF"/>
                <w:sz w:val="20"/>
                <w:szCs w:val="20"/>
                <w:u w:val="single"/>
              </w:rPr>
              <w:t>6-</w:t>
            </w:r>
          </w:hyperlink>
          <w:hyperlink w:anchor="_1ci93xb">
            <w:r w:rsidR="00D068F5">
              <w:rPr>
                <w:rFonts w:ascii="Arial" w:eastAsia="Arial" w:hAnsi="Arial" w:cs="Arial"/>
                <w:sz w:val="20"/>
                <w:szCs w:val="20"/>
              </w:rPr>
              <w:tab/>
            </w:r>
          </w:hyperlink>
          <w:r w:rsidR="00D068F5">
            <w:fldChar w:fldCharType="begin"/>
          </w:r>
          <w:r w:rsidR="00D068F5">
            <w:instrText xml:space="preserve"> PAGEREF _1ci93xb \h </w:instrText>
          </w:r>
          <w:r w:rsidR="00D068F5">
            <w:fldChar w:fldCharType="separate"/>
          </w:r>
          <w:r w:rsidR="00D068F5">
            <w:rPr>
              <w:rFonts w:ascii="Arial" w:eastAsia="Arial" w:hAnsi="Arial" w:cs="Arial"/>
              <w:color w:val="0000FF"/>
              <w:sz w:val="20"/>
              <w:szCs w:val="20"/>
              <w:u w:val="single"/>
            </w:rPr>
            <w:t>INSTALACIÓN SANITARIA</w:t>
          </w:r>
          <w:r w:rsidR="00D068F5">
            <w:rPr>
              <w:rFonts w:ascii="Arial" w:eastAsia="Arial" w:hAnsi="Arial" w:cs="Arial"/>
              <w:sz w:val="20"/>
              <w:szCs w:val="20"/>
            </w:rPr>
            <w:tab/>
            <w:t>13</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3whwml4">
            <w:r w:rsidR="00D068F5">
              <w:rPr>
                <w:rFonts w:ascii="Arial" w:eastAsia="Arial" w:hAnsi="Arial" w:cs="Arial"/>
                <w:color w:val="0000FF"/>
                <w:sz w:val="20"/>
                <w:szCs w:val="20"/>
                <w:u w:val="single"/>
              </w:rPr>
              <w:t>7-</w:t>
            </w:r>
          </w:hyperlink>
          <w:hyperlink w:anchor="_3whwml4">
            <w:r w:rsidR="00D068F5">
              <w:rPr>
                <w:rFonts w:ascii="Arial" w:eastAsia="Arial" w:hAnsi="Arial" w:cs="Arial"/>
                <w:sz w:val="20"/>
                <w:szCs w:val="20"/>
              </w:rPr>
              <w:tab/>
            </w:r>
          </w:hyperlink>
          <w:r w:rsidR="00D068F5">
            <w:fldChar w:fldCharType="begin"/>
          </w:r>
          <w:r w:rsidR="00D068F5">
            <w:instrText xml:space="preserve"> PAGEREF _3whwml4 \h </w:instrText>
          </w:r>
          <w:r w:rsidR="00D068F5">
            <w:fldChar w:fldCharType="separate"/>
          </w:r>
          <w:r w:rsidR="00D068F5">
            <w:rPr>
              <w:rFonts w:ascii="Arial" w:eastAsia="Arial" w:hAnsi="Arial" w:cs="Arial"/>
              <w:color w:val="0000FF"/>
              <w:sz w:val="20"/>
              <w:szCs w:val="20"/>
              <w:u w:val="single"/>
            </w:rPr>
            <w:t>INSTALACIÓN ELECTRICA</w:t>
          </w:r>
          <w:r w:rsidR="00D068F5">
            <w:rPr>
              <w:rFonts w:ascii="Arial" w:eastAsia="Arial" w:hAnsi="Arial" w:cs="Arial"/>
              <w:sz w:val="20"/>
              <w:szCs w:val="20"/>
            </w:rPr>
            <w:tab/>
            <w:t>15</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2bn6wsx">
            <w:r w:rsidR="00D068F5">
              <w:rPr>
                <w:rFonts w:ascii="Arial" w:eastAsia="Arial" w:hAnsi="Arial" w:cs="Arial"/>
                <w:color w:val="0000FF"/>
                <w:sz w:val="20"/>
                <w:szCs w:val="20"/>
                <w:u w:val="single"/>
              </w:rPr>
              <w:t>8-</w:t>
            </w:r>
          </w:hyperlink>
          <w:hyperlink w:anchor="_2bn6wsx">
            <w:r w:rsidR="00D068F5">
              <w:rPr>
                <w:rFonts w:ascii="Arial" w:eastAsia="Arial" w:hAnsi="Arial" w:cs="Arial"/>
                <w:sz w:val="20"/>
                <w:szCs w:val="20"/>
              </w:rPr>
              <w:tab/>
            </w:r>
          </w:hyperlink>
          <w:r w:rsidR="00D068F5">
            <w:fldChar w:fldCharType="begin"/>
          </w:r>
          <w:r w:rsidR="00D068F5">
            <w:instrText xml:space="preserve"> PAGEREF _2bn6wsx \h </w:instrText>
          </w:r>
          <w:r w:rsidR="00D068F5">
            <w:fldChar w:fldCharType="separate"/>
          </w:r>
          <w:r w:rsidR="00D068F5">
            <w:rPr>
              <w:rFonts w:ascii="Arial" w:eastAsia="Arial" w:hAnsi="Arial" w:cs="Arial"/>
              <w:color w:val="0000FF"/>
              <w:sz w:val="20"/>
              <w:szCs w:val="20"/>
              <w:u w:val="single"/>
            </w:rPr>
            <w:t>PINTURAS</w:t>
          </w:r>
          <w:r w:rsidR="00D068F5">
            <w:rPr>
              <w:rFonts w:ascii="Arial" w:eastAsia="Arial" w:hAnsi="Arial" w:cs="Arial"/>
              <w:sz w:val="20"/>
              <w:szCs w:val="20"/>
            </w:rPr>
            <w:tab/>
            <w:t>17</w:t>
          </w:r>
          <w:r w:rsidR="00D068F5">
            <w:fldChar w:fldCharType="end"/>
          </w:r>
        </w:p>
        <w:p w:rsidR="005B298B" w:rsidRDefault="00A52761">
          <w:pPr>
            <w:tabs>
              <w:tab w:val="left" w:pos="480"/>
            </w:tabs>
            <w:rPr>
              <w:rFonts w:ascii="Arial" w:eastAsia="Arial" w:hAnsi="Arial" w:cs="Arial"/>
              <w:sz w:val="20"/>
              <w:szCs w:val="20"/>
            </w:rPr>
          </w:pPr>
          <w:hyperlink w:anchor="_qsh70q">
            <w:r w:rsidR="00D068F5">
              <w:rPr>
                <w:rFonts w:ascii="Arial" w:eastAsia="Arial" w:hAnsi="Arial" w:cs="Arial"/>
                <w:color w:val="0000FF"/>
                <w:sz w:val="20"/>
                <w:szCs w:val="20"/>
                <w:u w:val="single"/>
              </w:rPr>
              <w:t>II)</w:t>
            </w:r>
          </w:hyperlink>
          <w:hyperlink w:anchor="_qsh70q">
            <w:r w:rsidR="00D068F5">
              <w:rPr>
                <w:rFonts w:ascii="Arial" w:eastAsia="Arial" w:hAnsi="Arial" w:cs="Arial"/>
                <w:sz w:val="20"/>
                <w:szCs w:val="20"/>
              </w:rPr>
              <w:tab/>
            </w:r>
          </w:hyperlink>
          <w:r w:rsidR="00D068F5">
            <w:fldChar w:fldCharType="begin"/>
          </w:r>
          <w:r w:rsidR="00D068F5">
            <w:instrText xml:space="preserve"> PAGEREF _qsh70q \h </w:instrText>
          </w:r>
          <w:r w:rsidR="00D068F5">
            <w:fldChar w:fldCharType="separate"/>
          </w:r>
          <w:r w:rsidR="00D068F5">
            <w:rPr>
              <w:rFonts w:ascii="Arial" w:eastAsia="Arial" w:hAnsi="Arial" w:cs="Arial"/>
              <w:color w:val="0000FF"/>
              <w:sz w:val="20"/>
              <w:szCs w:val="20"/>
              <w:u w:val="single"/>
            </w:rPr>
            <w:t>INFRAESTRUCTURA</w:t>
          </w:r>
          <w:r w:rsidR="00D068F5">
            <w:rPr>
              <w:rFonts w:ascii="Arial" w:eastAsia="Arial" w:hAnsi="Arial" w:cs="Arial"/>
              <w:sz w:val="20"/>
              <w:szCs w:val="20"/>
            </w:rPr>
            <w:tab/>
            <w:t>18</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3as4poj">
            <w:r w:rsidR="00D068F5">
              <w:rPr>
                <w:rFonts w:ascii="Arial" w:eastAsia="Arial" w:hAnsi="Arial" w:cs="Arial"/>
                <w:color w:val="0000FF"/>
                <w:sz w:val="20"/>
                <w:szCs w:val="20"/>
                <w:u w:val="single"/>
              </w:rPr>
              <w:t>1-</w:t>
            </w:r>
          </w:hyperlink>
          <w:hyperlink w:anchor="_3as4poj">
            <w:r w:rsidR="00D068F5">
              <w:rPr>
                <w:rFonts w:ascii="Arial" w:eastAsia="Arial" w:hAnsi="Arial" w:cs="Arial"/>
                <w:sz w:val="20"/>
                <w:szCs w:val="20"/>
              </w:rPr>
              <w:tab/>
            </w:r>
          </w:hyperlink>
          <w:r w:rsidR="00D068F5">
            <w:fldChar w:fldCharType="begin"/>
          </w:r>
          <w:r w:rsidR="00D068F5">
            <w:instrText xml:space="preserve"> PAGEREF _3as4poj \h </w:instrText>
          </w:r>
          <w:r w:rsidR="00D068F5">
            <w:fldChar w:fldCharType="separate"/>
          </w:r>
          <w:r w:rsidR="00D068F5">
            <w:rPr>
              <w:rFonts w:ascii="Arial" w:eastAsia="Arial" w:hAnsi="Arial" w:cs="Arial"/>
              <w:color w:val="0000FF"/>
              <w:sz w:val="20"/>
              <w:szCs w:val="20"/>
              <w:u w:val="single"/>
            </w:rPr>
            <w:t>IMPLANTACIÓN</w:t>
          </w:r>
          <w:r w:rsidR="00D068F5">
            <w:rPr>
              <w:rFonts w:ascii="Arial" w:eastAsia="Arial" w:hAnsi="Arial" w:cs="Arial"/>
              <w:sz w:val="20"/>
              <w:szCs w:val="20"/>
            </w:rPr>
            <w:tab/>
            <w:t>18</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1pxezwc">
            <w:r w:rsidR="00D068F5">
              <w:rPr>
                <w:rFonts w:ascii="Arial" w:eastAsia="Arial" w:hAnsi="Arial" w:cs="Arial"/>
                <w:color w:val="0000FF"/>
                <w:sz w:val="20"/>
                <w:szCs w:val="20"/>
                <w:u w:val="single"/>
              </w:rPr>
              <w:t>2-</w:t>
            </w:r>
          </w:hyperlink>
          <w:hyperlink w:anchor="_1pxezwc">
            <w:r w:rsidR="00D068F5">
              <w:rPr>
                <w:rFonts w:ascii="Arial" w:eastAsia="Arial" w:hAnsi="Arial" w:cs="Arial"/>
                <w:sz w:val="20"/>
                <w:szCs w:val="20"/>
              </w:rPr>
              <w:tab/>
            </w:r>
          </w:hyperlink>
          <w:r w:rsidR="00D068F5">
            <w:fldChar w:fldCharType="begin"/>
          </w:r>
          <w:r w:rsidR="00D068F5">
            <w:instrText xml:space="preserve"> PAGEREF _1pxezwc \h </w:instrText>
          </w:r>
          <w:r w:rsidR="00D068F5">
            <w:fldChar w:fldCharType="separate"/>
          </w:r>
          <w:r w:rsidR="00D068F5">
            <w:rPr>
              <w:rFonts w:ascii="Arial" w:eastAsia="Arial" w:hAnsi="Arial" w:cs="Arial"/>
              <w:color w:val="0000FF"/>
              <w:sz w:val="20"/>
              <w:szCs w:val="20"/>
              <w:u w:val="single"/>
            </w:rPr>
            <w:t>REPLANTEO</w:t>
          </w:r>
          <w:r w:rsidR="00D068F5">
            <w:rPr>
              <w:rFonts w:ascii="Arial" w:eastAsia="Arial" w:hAnsi="Arial" w:cs="Arial"/>
              <w:sz w:val="20"/>
              <w:szCs w:val="20"/>
            </w:rPr>
            <w:tab/>
            <w:t>18</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49x2ik5">
            <w:r w:rsidR="00D068F5">
              <w:rPr>
                <w:rFonts w:ascii="Arial" w:eastAsia="Arial" w:hAnsi="Arial" w:cs="Arial"/>
                <w:color w:val="0000FF"/>
                <w:sz w:val="20"/>
                <w:szCs w:val="20"/>
                <w:u w:val="single"/>
              </w:rPr>
              <w:t>3-</w:t>
            </w:r>
          </w:hyperlink>
          <w:hyperlink w:anchor="_49x2ik5">
            <w:r w:rsidR="00D068F5">
              <w:rPr>
                <w:rFonts w:ascii="Arial" w:eastAsia="Arial" w:hAnsi="Arial" w:cs="Arial"/>
                <w:sz w:val="20"/>
                <w:szCs w:val="20"/>
              </w:rPr>
              <w:tab/>
            </w:r>
          </w:hyperlink>
          <w:r w:rsidR="00D068F5">
            <w:fldChar w:fldCharType="begin"/>
          </w:r>
          <w:r w:rsidR="00D068F5">
            <w:instrText xml:space="preserve"> PAGEREF _49x2ik5 \h </w:instrText>
          </w:r>
          <w:r w:rsidR="00D068F5">
            <w:fldChar w:fldCharType="separate"/>
          </w:r>
          <w:r w:rsidR="00D068F5">
            <w:rPr>
              <w:rFonts w:ascii="Arial" w:eastAsia="Arial" w:hAnsi="Arial" w:cs="Arial"/>
              <w:color w:val="0000FF"/>
              <w:sz w:val="20"/>
              <w:szCs w:val="20"/>
              <w:u w:val="single"/>
            </w:rPr>
            <w:t>DEMOLICIONES Y MOVIMIENTOS DE TIERRA</w:t>
          </w:r>
          <w:r w:rsidR="00D068F5">
            <w:rPr>
              <w:rFonts w:ascii="Arial" w:eastAsia="Arial" w:hAnsi="Arial" w:cs="Arial"/>
              <w:sz w:val="20"/>
              <w:szCs w:val="20"/>
            </w:rPr>
            <w:tab/>
            <w:t>19</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2p2csry">
            <w:r w:rsidR="00D068F5">
              <w:rPr>
                <w:rFonts w:ascii="Arial" w:eastAsia="Arial" w:hAnsi="Arial" w:cs="Arial"/>
                <w:color w:val="0000FF"/>
                <w:sz w:val="20"/>
                <w:szCs w:val="20"/>
                <w:u w:val="single"/>
              </w:rPr>
              <w:t>4-</w:t>
            </w:r>
          </w:hyperlink>
          <w:hyperlink w:anchor="_2p2csry">
            <w:r w:rsidR="00D068F5">
              <w:rPr>
                <w:rFonts w:ascii="Arial" w:eastAsia="Arial" w:hAnsi="Arial" w:cs="Arial"/>
                <w:sz w:val="20"/>
                <w:szCs w:val="20"/>
              </w:rPr>
              <w:tab/>
            </w:r>
          </w:hyperlink>
          <w:r w:rsidR="00D068F5">
            <w:fldChar w:fldCharType="begin"/>
          </w:r>
          <w:r w:rsidR="00D068F5">
            <w:instrText xml:space="preserve"> PAGEREF _2p2csry \h </w:instrText>
          </w:r>
          <w:r w:rsidR="00D068F5">
            <w:fldChar w:fldCharType="separate"/>
          </w:r>
          <w:r w:rsidR="00D068F5">
            <w:rPr>
              <w:rFonts w:ascii="Arial" w:eastAsia="Arial" w:hAnsi="Arial" w:cs="Arial"/>
              <w:color w:val="0000FF"/>
              <w:sz w:val="20"/>
              <w:szCs w:val="20"/>
              <w:u w:val="single"/>
            </w:rPr>
            <w:t>OBRAS EXTERIORES</w:t>
          </w:r>
          <w:r w:rsidR="00D068F5">
            <w:rPr>
              <w:rFonts w:ascii="Arial" w:eastAsia="Arial" w:hAnsi="Arial" w:cs="Arial"/>
              <w:sz w:val="20"/>
              <w:szCs w:val="20"/>
            </w:rPr>
            <w:tab/>
            <w:t>19</w:t>
          </w:r>
          <w:r w:rsidR="00D068F5">
            <w:fldChar w:fldCharType="end"/>
          </w:r>
        </w:p>
        <w:p w:rsidR="005B298B" w:rsidRDefault="00A52761">
          <w:pPr>
            <w:tabs>
              <w:tab w:val="left" w:pos="960"/>
              <w:tab w:val="right" w:pos="9089"/>
            </w:tabs>
            <w:ind w:left="480"/>
            <w:rPr>
              <w:rFonts w:ascii="Arial" w:eastAsia="Arial" w:hAnsi="Arial" w:cs="Arial"/>
              <w:sz w:val="20"/>
              <w:szCs w:val="20"/>
            </w:rPr>
          </w:pPr>
          <w:hyperlink w:anchor="_147n2zr">
            <w:r w:rsidR="00D068F5">
              <w:rPr>
                <w:rFonts w:ascii="Arial" w:eastAsia="Arial" w:hAnsi="Arial" w:cs="Arial"/>
                <w:color w:val="0000FF"/>
                <w:sz w:val="20"/>
                <w:szCs w:val="20"/>
                <w:u w:val="single"/>
              </w:rPr>
              <w:t>5-</w:t>
            </w:r>
          </w:hyperlink>
          <w:hyperlink w:anchor="_147n2zr">
            <w:r w:rsidR="00D068F5">
              <w:rPr>
                <w:rFonts w:ascii="Arial" w:eastAsia="Arial" w:hAnsi="Arial" w:cs="Arial"/>
                <w:sz w:val="20"/>
                <w:szCs w:val="20"/>
              </w:rPr>
              <w:tab/>
            </w:r>
          </w:hyperlink>
          <w:r w:rsidR="00D068F5">
            <w:fldChar w:fldCharType="begin"/>
          </w:r>
          <w:r w:rsidR="00D068F5">
            <w:instrText xml:space="preserve"> PAGEREF _147n2zr \h </w:instrText>
          </w:r>
          <w:r w:rsidR="00D068F5">
            <w:fldChar w:fldCharType="separate"/>
          </w:r>
          <w:r w:rsidR="00D068F5">
            <w:rPr>
              <w:rFonts w:ascii="Arial" w:eastAsia="Arial" w:hAnsi="Arial" w:cs="Arial"/>
              <w:color w:val="0000FF"/>
              <w:sz w:val="20"/>
              <w:szCs w:val="20"/>
              <w:u w:val="single"/>
            </w:rPr>
            <w:t>ACONDICIONAMIENTO NATURAL EXTERIOR</w:t>
          </w:r>
          <w:r w:rsidR="00D068F5">
            <w:rPr>
              <w:rFonts w:ascii="Arial" w:eastAsia="Arial" w:hAnsi="Arial" w:cs="Arial"/>
              <w:sz w:val="20"/>
              <w:szCs w:val="20"/>
            </w:rPr>
            <w:tab/>
            <w:t>20</w:t>
          </w:r>
          <w:r w:rsidR="00D068F5">
            <w:fldChar w:fldCharType="end"/>
          </w:r>
          <w:r w:rsidR="00D068F5">
            <w:fldChar w:fldCharType="end"/>
          </w:r>
        </w:p>
      </w:sdtContent>
    </w:sdt>
    <w:p w:rsidR="005B298B" w:rsidRDefault="005B298B">
      <w:pPr>
        <w:tabs>
          <w:tab w:val="left" w:pos="-720"/>
        </w:tabs>
        <w:ind w:left="360"/>
        <w:jc w:val="both"/>
        <w:rPr>
          <w:rFonts w:ascii="Arial" w:eastAsia="Arial" w:hAnsi="Arial" w:cs="Arial"/>
          <w:sz w:val="20"/>
          <w:szCs w:val="20"/>
        </w:rPr>
      </w:pPr>
    </w:p>
    <w:p w:rsidR="005B298B" w:rsidRDefault="00D068F5">
      <w:pPr>
        <w:keepNext/>
        <w:jc w:val="both"/>
        <w:rPr>
          <w:rFonts w:ascii="Arial" w:eastAsia="Arial" w:hAnsi="Arial" w:cs="Arial"/>
          <w:b/>
          <w:i/>
          <w:sz w:val="20"/>
          <w:szCs w:val="20"/>
        </w:rPr>
      </w:pPr>
      <w:bookmarkStart w:id="6" w:name="_tyjcwt" w:colFirst="0" w:colLast="0"/>
      <w:bookmarkEnd w:id="6"/>
      <w:r>
        <w:br w:type="page"/>
      </w:r>
      <w:r>
        <w:rPr>
          <w:rFonts w:ascii="Arial" w:eastAsia="Arial" w:hAnsi="Arial" w:cs="Arial"/>
          <w:b/>
          <w:i/>
          <w:sz w:val="20"/>
          <w:szCs w:val="20"/>
        </w:rPr>
        <w:t>I)</w:t>
      </w:r>
      <w:r>
        <w:rPr>
          <w:rFonts w:ascii="Arial" w:eastAsia="Arial" w:hAnsi="Arial" w:cs="Arial"/>
          <w:b/>
          <w:i/>
          <w:sz w:val="20"/>
          <w:szCs w:val="20"/>
        </w:rPr>
        <w:tab/>
        <w:t>OBRAS EDILICIAS Y SUBCONTRATOS</w:t>
      </w:r>
    </w:p>
    <w:p w:rsidR="005B298B" w:rsidRDefault="005B298B">
      <w:pPr>
        <w:jc w:val="both"/>
        <w:rPr>
          <w:rFonts w:ascii="Arial" w:eastAsia="Arial" w:hAnsi="Arial" w:cs="Arial"/>
          <w:sz w:val="20"/>
          <w:szCs w:val="20"/>
        </w:rPr>
      </w:pPr>
    </w:p>
    <w:p w:rsidR="005B298B" w:rsidRDefault="005B298B">
      <w:pPr>
        <w:jc w:val="both"/>
        <w:rPr>
          <w:rFonts w:ascii="Arial" w:eastAsia="Arial" w:hAnsi="Arial" w:cs="Arial"/>
          <w:sz w:val="20"/>
          <w:szCs w:val="20"/>
        </w:rPr>
      </w:pPr>
      <w:bookmarkStart w:id="7" w:name="_3dy6vkm" w:colFirst="0" w:colLast="0"/>
      <w:bookmarkEnd w:id="7"/>
    </w:p>
    <w:p w:rsidR="005B298B" w:rsidRDefault="00D068F5">
      <w:pPr>
        <w:keepNext/>
        <w:keepLines/>
        <w:jc w:val="both"/>
        <w:rPr>
          <w:rFonts w:ascii="Arial" w:eastAsia="Arial" w:hAnsi="Arial" w:cs="Arial"/>
          <w:b/>
          <w:sz w:val="20"/>
          <w:szCs w:val="20"/>
        </w:rPr>
      </w:pPr>
      <w:r>
        <w:rPr>
          <w:rFonts w:ascii="Arial" w:eastAsia="Arial" w:hAnsi="Arial" w:cs="Arial"/>
          <w:b/>
          <w:sz w:val="20"/>
          <w:szCs w:val="20"/>
        </w:rPr>
        <w:t xml:space="preserve">A) </w:t>
      </w:r>
      <w:r>
        <w:rPr>
          <w:rFonts w:ascii="Arial" w:eastAsia="Arial" w:hAnsi="Arial" w:cs="Arial"/>
          <w:b/>
          <w:sz w:val="20"/>
          <w:szCs w:val="20"/>
        </w:rPr>
        <w:tab/>
        <w:t>OBRAS EDILICIAS</w:t>
      </w:r>
    </w:p>
    <w:p w:rsidR="005B298B" w:rsidRDefault="005B298B">
      <w:pPr>
        <w:jc w:val="both"/>
        <w:rPr>
          <w:rFonts w:ascii="Arial" w:eastAsia="Arial" w:hAnsi="Arial" w:cs="Arial"/>
          <w:sz w:val="20"/>
          <w:szCs w:val="20"/>
        </w:rPr>
      </w:pPr>
      <w:bookmarkStart w:id="8" w:name="_1t3h5sf" w:colFirst="0" w:colLast="0"/>
      <w:bookmarkEnd w:id="8"/>
    </w:p>
    <w:p w:rsidR="005B298B" w:rsidRDefault="00D068F5">
      <w:pPr>
        <w:keepNext/>
        <w:keepLines/>
        <w:numPr>
          <w:ilvl w:val="0"/>
          <w:numId w:val="5"/>
        </w:numPr>
        <w:ind w:right="-23"/>
        <w:jc w:val="both"/>
        <w:rPr>
          <w:rFonts w:ascii="Arial" w:eastAsia="Arial" w:hAnsi="Arial" w:cs="Arial"/>
          <w:b/>
          <w:sz w:val="20"/>
          <w:szCs w:val="20"/>
        </w:rPr>
      </w:pPr>
      <w:r>
        <w:rPr>
          <w:rFonts w:ascii="Arial" w:eastAsia="Arial" w:hAnsi="Arial" w:cs="Arial"/>
          <w:b/>
          <w:sz w:val="20"/>
          <w:szCs w:val="20"/>
        </w:rPr>
        <w:t>REPLANTEO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Se realizará en un todo de acuerdo con la Memoria Constructiva General.</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6"/>
        </w:numPr>
        <w:jc w:val="both"/>
        <w:rPr>
          <w:rFonts w:ascii="Arial" w:eastAsia="Arial" w:hAnsi="Arial" w:cs="Arial"/>
          <w:b/>
          <w:sz w:val="20"/>
          <w:szCs w:val="20"/>
        </w:rPr>
      </w:pPr>
      <w:r>
        <w:rPr>
          <w:rFonts w:ascii="Arial" w:eastAsia="Arial" w:hAnsi="Arial" w:cs="Arial"/>
          <w:b/>
          <w:sz w:val="20"/>
          <w:szCs w:val="20"/>
        </w:rPr>
        <w:t>Replanteo</w:t>
      </w:r>
    </w:p>
    <w:p w:rsidR="005B298B" w:rsidRDefault="00D068F5">
      <w:pPr>
        <w:jc w:val="both"/>
        <w:rPr>
          <w:rFonts w:ascii="Arial" w:eastAsia="Arial" w:hAnsi="Arial" w:cs="Arial"/>
          <w:sz w:val="20"/>
          <w:szCs w:val="20"/>
        </w:rPr>
      </w:pPr>
      <w:r>
        <w:rPr>
          <w:rFonts w:ascii="Arial" w:eastAsia="Arial" w:hAnsi="Arial" w:cs="Arial"/>
          <w:b/>
          <w:sz w:val="20"/>
          <w:szCs w:val="20"/>
        </w:rPr>
        <w:t xml:space="preserve"> </w:t>
      </w:r>
    </w:p>
    <w:p w:rsidR="005B298B" w:rsidRDefault="00D068F5">
      <w:pPr>
        <w:jc w:val="both"/>
        <w:rPr>
          <w:rFonts w:ascii="Arial" w:eastAsia="Arial" w:hAnsi="Arial" w:cs="Arial"/>
          <w:sz w:val="20"/>
          <w:szCs w:val="20"/>
        </w:rPr>
      </w:pPr>
      <w:r>
        <w:rPr>
          <w:rFonts w:ascii="Arial" w:eastAsia="Arial" w:hAnsi="Arial" w:cs="Arial"/>
          <w:sz w:val="20"/>
          <w:szCs w:val="20"/>
        </w:rPr>
        <w:t>Hecha la limpieza del terreno a satisfacción del Supervisor de Obra y el Director de la Obra, se procederá de acuerdo con los plazos establecidos en los Pliegos al replanteo general de la obra y al trazado y replanteo de la estructura de acuerdo a las láminas de ubicación general de los edificios.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Estos trabajos se realizarán en cada nivel con estricta sujeción a los planos que integran el proyecto, la Memoria Constructiva General y contando con el aval de la Supervisión de Obra.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De ser necesario, a solicitud del Supervisor de Obra, la empresa contratista contará con el apoyo de un técnico Ingeniero Agrimensor a su costo en obra. </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6"/>
        </w:numPr>
        <w:jc w:val="both"/>
        <w:rPr>
          <w:rFonts w:ascii="Arial" w:eastAsia="Arial" w:hAnsi="Arial" w:cs="Arial"/>
          <w:b/>
          <w:sz w:val="20"/>
          <w:szCs w:val="20"/>
        </w:rPr>
      </w:pPr>
      <w:r>
        <w:rPr>
          <w:rFonts w:ascii="Arial" w:eastAsia="Arial" w:hAnsi="Arial" w:cs="Arial"/>
          <w:b/>
          <w:sz w:val="20"/>
          <w:szCs w:val="20"/>
        </w:rPr>
        <w:t>Vallado provisorio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Se deberán realizar todos aquellos vallados provisorios necesarios según se indica en la Memoria Constructiva General y en un todo de acuerdo con las Ordenanzas Municipales y nacionales vigentes.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el caso de que la obra se realice en el mismo predio que la Escuela Asociada se deberá tener especial cuidado en realizar el vallado necesario para que los alumnos no ingresen al área de la obra.</w:t>
      </w:r>
    </w:p>
    <w:p w:rsidR="005B298B" w:rsidRDefault="005B298B">
      <w:pPr>
        <w:tabs>
          <w:tab w:val="left" w:pos="-720"/>
        </w:tabs>
        <w:jc w:val="both"/>
        <w:rPr>
          <w:rFonts w:ascii="Arial" w:eastAsia="Arial" w:hAnsi="Arial" w:cs="Arial"/>
          <w:sz w:val="20"/>
          <w:szCs w:val="20"/>
        </w:rPr>
      </w:pPr>
    </w:p>
    <w:p w:rsidR="005B298B" w:rsidRDefault="005B298B">
      <w:pPr>
        <w:tabs>
          <w:tab w:val="left" w:pos="-720"/>
        </w:tabs>
        <w:jc w:val="both"/>
        <w:rPr>
          <w:rFonts w:ascii="Arial" w:eastAsia="Arial" w:hAnsi="Arial" w:cs="Arial"/>
          <w:sz w:val="20"/>
          <w:szCs w:val="20"/>
        </w:rPr>
      </w:pPr>
      <w:bookmarkStart w:id="9" w:name="_4d34og8" w:colFirst="0" w:colLast="0"/>
      <w:bookmarkEnd w:id="9"/>
    </w:p>
    <w:p w:rsidR="005B298B" w:rsidRDefault="00D068F5">
      <w:pPr>
        <w:keepNext/>
        <w:keepLines/>
        <w:numPr>
          <w:ilvl w:val="0"/>
          <w:numId w:val="11"/>
        </w:numPr>
        <w:ind w:right="-23"/>
        <w:jc w:val="both"/>
        <w:rPr>
          <w:rFonts w:ascii="Arial" w:eastAsia="Arial" w:hAnsi="Arial" w:cs="Arial"/>
          <w:b/>
          <w:sz w:val="20"/>
          <w:szCs w:val="20"/>
        </w:rPr>
      </w:pPr>
      <w:r>
        <w:rPr>
          <w:rFonts w:ascii="Arial" w:eastAsia="Arial" w:hAnsi="Arial" w:cs="Arial"/>
          <w:b/>
          <w:sz w:val="20"/>
          <w:szCs w:val="20"/>
        </w:rPr>
        <w:t>DEMOLICIONES, RETIROS Y MOVIMIENTOS DE TIERRA</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
        </w:numPr>
        <w:jc w:val="both"/>
        <w:rPr>
          <w:rFonts w:ascii="Arial" w:eastAsia="Arial" w:hAnsi="Arial" w:cs="Arial"/>
          <w:b/>
          <w:sz w:val="20"/>
          <w:szCs w:val="20"/>
        </w:rPr>
      </w:pPr>
      <w:r>
        <w:rPr>
          <w:rFonts w:ascii="Arial" w:eastAsia="Arial" w:hAnsi="Arial" w:cs="Arial"/>
          <w:b/>
          <w:sz w:val="20"/>
          <w:szCs w:val="20"/>
        </w:rPr>
        <w:t>Demoliciones y retiros</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Serán objeto de demolición o retiro cualquier objeto construido y las especies vegetales que se encuentren en el sector del predio donde se deban ejecutar los trabajos. En el caso de retiro de especies vegetales deberán retirarse también las raíces.</w:t>
      </w:r>
    </w:p>
    <w:p w:rsidR="005B298B" w:rsidRDefault="00D068F5">
      <w:pPr>
        <w:jc w:val="both"/>
        <w:rPr>
          <w:rFonts w:ascii="Arial" w:eastAsia="Arial" w:hAnsi="Arial" w:cs="Arial"/>
          <w:sz w:val="20"/>
          <w:szCs w:val="20"/>
        </w:rPr>
      </w:pPr>
      <w:r>
        <w:rPr>
          <w:rFonts w:ascii="Arial" w:eastAsia="Arial" w:hAnsi="Arial" w:cs="Arial"/>
          <w:sz w:val="20"/>
          <w:szCs w:val="20"/>
        </w:rPr>
        <w:t>También deberá ser retirado cualquier elemento que se encuentre debajo del suelo y que interfiera con la construcción y/o sus instalaciones.</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p>
    <w:p w:rsidR="005B298B" w:rsidRDefault="00D068F5">
      <w:pPr>
        <w:keepNext/>
        <w:numPr>
          <w:ilvl w:val="1"/>
          <w:numId w:val="3"/>
        </w:numPr>
        <w:jc w:val="both"/>
        <w:rPr>
          <w:rFonts w:ascii="Arial" w:eastAsia="Arial" w:hAnsi="Arial" w:cs="Arial"/>
          <w:b/>
          <w:sz w:val="20"/>
          <w:szCs w:val="20"/>
        </w:rPr>
      </w:pPr>
      <w:r>
        <w:rPr>
          <w:rFonts w:ascii="Arial" w:eastAsia="Arial" w:hAnsi="Arial" w:cs="Arial"/>
          <w:b/>
          <w:sz w:val="20"/>
          <w:szCs w:val="20"/>
        </w:rPr>
        <w:t>Movimiento de tierra (nivelación con aportes)</w:t>
      </w:r>
    </w:p>
    <w:p w:rsidR="005B298B" w:rsidRDefault="005B298B">
      <w:pPr>
        <w:tabs>
          <w:tab w:val="left" w:pos="-720"/>
          <w:tab w:val="left" w:pos="0"/>
        </w:tabs>
        <w:ind w:hanging="720"/>
        <w:jc w:val="both"/>
        <w:rPr>
          <w:rFonts w:ascii="Arial" w:eastAsia="Arial" w:hAnsi="Arial" w:cs="Arial"/>
          <w:sz w:val="20"/>
          <w:szCs w:val="20"/>
        </w:rPr>
      </w:pPr>
    </w:p>
    <w:p w:rsidR="005B298B" w:rsidRDefault="00D068F5">
      <w:pPr>
        <w:tabs>
          <w:tab w:val="left" w:pos="-720"/>
          <w:tab w:val="left" w:pos="0"/>
        </w:tabs>
        <w:jc w:val="both"/>
        <w:rPr>
          <w:rFonts w:ascii="Arial" w:eastAsia="Arial" w:hAnsi="Arial" w:cs="Arial"/>
          <w:sz w:val="20"/>
          <w:szCs w:val="20"/>
        </w:rPr>
      </w:pPr>
      <w:r>
        <w:rPr>
          <w:rFonts w:ascii="Arial" w:eastAsia="Arial" w:hAnsi="Arial" w:cs="Arial"/>
          <w:sz w:val="20"/>
          <w:szCs w:val="20"/>
        </w:rPr>
        <w:t xml:space="preserve">Se realizarán los movimientos de tierra, incluyendo la eliminación de la capa orgánica y los rellenos correspondientes, de manera que el nivel del piso terminado del edificio quede en la cota altimétrica indicada en lámina de implantación y replanteo L2U2 en relación al relevamiento </w:t>
      </w:r>
      <w:proofErr w:type="spellStart"/>
      <w:r>
        <w:rPr>
          <w:rFonts w:ascii="Arial" w:eastAsia="Arial" w:hAnsi="Arial" w:cs="Arial"/>
          <w:sz w:val="20"/>
          <w:szCs w:val="20"/>
        </w:rPr>
        <w:t>planialtimétrico</w:t>
      </w:r>
      <w:proofErr w:type="spellEnd"/>
      <w:r>
        <w:rPr>
          <w:rFonts w:ascii="Arial" w:eastAsia="Arial" w:hAnsi="Arial" w:cs="Arial"/>
          <w:sz w:val="20"/>
          <w:szCs w:val="20"/>
        </w:rPr>
        <w:t xml:space="preserve"> de lámina L1U1. Se considerará un relleno mínimo de 30cm bajo el nivel de piso terminado propuesto. </w:t>
      </w:r>
    </w:p>
    <w:p w:rsidR="005B298B" w:rsidRDefault="005B298B">
      <w:pPr>
        <w:tabs>
          <w:tab w:val="left" w:pos="-720"/>
          <w:tab w:val="left" w:pos="0"/>
        </w:tabs>
        <w:ind w:hanging="720"/>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Una vez realizada la limpieza del terreno se realizará la adecuación mediante compactación del suelo resultante y la ejecución del relleno con tosca que deberá compactarse en capas sucesivas de menos de 15cm de espesor al 95% de su densidad para posteriormente ejecutar las fundaciones. En los casos que como consecuencia de las demoliciones no se pueda compactar correctamente en relleno se efectuará un relleno de tosca cemento en una proporción de 80kg/m</w:t>
      </w:r>
      <w:r>
        <w:rPr>
          <w:rFonts w:ascii="Arial" w:eastAsia="Arial" w:hAnsi="Arial" w:cs="Arial"/>
          <w:sz w:val="20"/>
          <w:szCs w:val="20"/>
          <w:vertAlign w:val="superscript"/>
        </w:rPr>
        <w:t>3</w:t>
      </w:r>
      <w:r>
        <w:rPr>
          <w:rFonts w:ascii="Arial" w:eastAsia="Arial" w:hAnsi="Arial" w:cs="Arial"/>
          <w:sz w:val="20"/>
          <w:szCs w:val="20"/>
        </w:rPr>
        <w:t xml:space="preserve"> de cemento Dichos trabajos deberán ser aprobados por la Supervisión de Obra.</w:t>
      </w:r>
    </w:p>
    <w:p w:rsidR="005B298B" w:rsidRDefault="005B298B">
      <w:pPr>
        <w:jc w:val="both"/>
        <w:rPr>
          <w:rFonts w:ascii="Arial" w:eastAsia="Arial" w:hAnsi="Arial" w:cs="Arial"/>
          <w:sz w:val="20"/>
          <w:szCs w:val="20"/>
        </w:rPr>
      </w:pPr>
    </w:p>
    <w:p w:rsidR="005B298B" w:rsidRDefault="00D068F5">
      <w:pPr>
        <w:keepNext/>
        <w:numPr>
          <w:ilvl w:val="1"/>
          <w:numId w:val="3"/>
        </w:numPr>
        <w:jc w:val="both"/>
        <w:rPr>
          <w:rFonts w:ascii="Arial" w:eastAsia="Arial" w:hAnsi="Arial" w:cs="Arial"/>
          <w:b/>
          <w:sz w:val="20"/>
          <w:szCs w:val="20"/>
        </w:rPr>
      </w:pPr>
      <w:r>
        <w:rPr>
          <w:rFonts w:ascii="Arial" w:eastAsia="Arial" w:hAnsi="Arial" w:cs="Arial"/>
          <w:b/>
          <w:sz w:val="20"/>
          <w:szCs w:val="20"/>
        </w:rPr>
        <w:t>Excavación  para fundación</w:t>
      </w:r>
    </w:p>
    <w:p w:rsidR="005B298B" w:rsidRDefault="005B298B">
      <w:pPr>
        <w:tabs>
          <w:tab w:val="left" w:pos="-720"/>
        </w:tabs>
        <w:jc w:val="both"/>
        <w:rPr>
          <w:rFonts w:ascii="Arial" w:eastAsia="Arial" w:hAnsi="Arial" w:cs="Arial"/>
          <w:sz w:val="20"/>
          <w:szCs w:val="20"/>
        </w:rPr>
      </w:pPr>
    </w:p>
    <w:p w:rsidR="005B298B" w:rsidRDefault="00D068F5">
      <w:pPr>
        <w:tabs>
          <w:tab w:val="left" w:pos="720"/>
        </w:tabs>
        <w:ind w:right="18"/>
        <w:jc w:val="both"/>
        <w:rPr>
          <w:rFonts w:ascii="Arial" w:eastAsia="Arial" w:hAnsi="Arial" w:cs="Arial"/>
          <w:sz w:val="20"/>
          <w:szCs w:val="20"/>
        </w:rPr>
      </w:pPr>
      <w:r>
        <w:rPr>
          <w:rFonts w:ascii="Arial" w:eastAsia="Arial" w:hAnsi="Arial" w:cs="Arial"/>
          <w:sz w:val="20"/>
          <w:szCs w:val="20"/>
        </w:rPr>
        <w:t xml:space="preserve">Se ejecutarán las excavaciones de fundaciones en un todo de acuerdo a lo establecido en la Memoria Constructiva General y en láminas de albañilería, referido a bases, vigas de fundación y riostras. </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Deberán tomarse todas las medidas necesarias para la realización de las excavaciones de acuerdo al Informe de Cateos que se realice. Los pozos de fundación se realizarán de forma alternada, no deberán quedar abiertos y a la intemperie durante tiempo prolongado. </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
        </w:numPr>
        <w:jc w:val="both"/>
        <w:rPr>
          <w:rFonts w:ascii="Arial" w:eastAsia="Arial" w:hAnsi="Arial" w:cs="Arial"/>
          <w:b/>
          <w:sz w:val="20"/>
          <w:szCs w:val="20"/>
        </w:rPr>
      </w:pPr>
      <w:r>
        <w:rPr>
          <w:rFonts w:ascii="Arial" w:eastAsia="Arial" w:hAnsi="Arial" w:cs="Arial"/>
          <w:b/>
          <w:sz w:val="20"/>
          <w:szCs w:val="20"/>
        </w:rPr>
        <w:t>Descalce de vigas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realizará según se indica en la Memoria Constructiva General.</w:t>
      </w:r>
    </w:p>
    <w:p w:rsidR="005B298B" w:rsidRDefault="005B298B">
      <w:pPr>
        <w:tabs>
          <w:tab w:val="left" w:pos="-720"/>
        </w:tabs>
        <w:jc w:val="both"/>
        <w:rPr>
          <w:rFonts w:ascii="Arial" w:eastAsia="Arial" w:hAnsi="Arial" w:cs="Arial"/>
          <w:sz w:val="20"/>
          <w:szCs w:val="20"/>
        </w:rPr>
      </w:pPr>
    </w:p>
    <w:p w:rsidR="005B298B" w:rsidRDefault="005B298B">
      <w:pPr>
        <w:tabs>
          <w:tab w:val="left" w:pos="-720"/>
        </w:tabs>
        <w:jc w:val="both"/>
        <w:rPr>
          <w:rFonts w:ascii="Arial" w:eastAsia="Arial" w:hAnsi="Arial" w:cs="Arial"/>
          <w:sz w:val="20"/>
          <w:szCs w:val="20"/>
        </w:rPr>
      </w:pPr>
      <w:bookmarkStart w:id="10" w:name="_2s8eyo1" w:colFirst="0" w:colLast="0"/>
      <w:bookmarkEnd w:id="10"/>
    </w:p>
    <w:p w:rsidR="005B298B" w:rsidRDefault="00D068F5">
      <w:pPr>
        <w:keepNext/>
        <w:keepLines/>
        <w:numPr>
          <w:ilvl w:val="0"/>
          <w:numId w:val="11"/>
        </w:numPr>
        <w:tabs>
          <w:tab w:val="left" w:pos="-720"/>
          <w:tab w:val="left" w:pos="0"/>
        </w:tabs>
        <w:ind w:right="-23"/>
        <w:jc w:val="both"/>
        <w:rPr>
          <w:rFonts w:ascii="Arial" w:eastAsia="Arial" w:hAnsi="Arial" w:cs="Arial"/>
          <w:b/>
          <w:sz w:val="20"/>
          <w:szCs w:val="20"/>
        </w:rPr>
      </w:pPr>
      <w:r>
        <w:rPr>
          <w:rFonts w:ascii="Arial" w:eastAsia="Arial" w:hAnsi="Arial" w:cs="Arial"/>
          <w:b/>
          <w:sz w:val="20"/>
          <w:szCs w:val="20"/>
        </w:rPr>
        <w:t>ESTRUCTURAS RESISTENTES</w:t>
      </w:r>
    </w:p>
    <w:p w:rsidR="005B298B" w:rsidRDefault="005B298B">
      <w:pPr>
        <w:jc w:val="both"/>
      </w:pPr>
    </w:p>
    <w:p w:rsidR="005B298B" w:rsidRDefault="00D068F5">
      <w:pPr>
        <w:widowControl w:val="0"/>
        <w:jc w:val="both"/>
        <w:rPr>
          <w:rFonts w:ascii="Arial" w:eastAsia="Arial" w:hAnsi="Arial" w:cs="Arial"/>
          <w:sz w:val="20"/>
          <w:szCs w:val="20"/>
        </w:rPr>
      </w:pPr>
      <w:r>
        <w:rPr>
          <w:rFonts w:ascii="Arial" w:eastAsia="Arial" w:hAnsi="Arial" w:cs="Arial"/>
          <w:sz w:val="20"/>
          <w:szCs w:val="20"/>
        </w:rPr>
        <w:t>El oferente realizará el diseño estructural final, siguiendo el diseño propuesto en recaudos, el cual deberá ser aprobado por el equipo de proyecto. El dimensionado de los componentes estructurales resultantes de esta definición, deberá contemplar lo propuesto en el proyecto arquitectónico, modificándose solo en el caso de que las solicitaciones exijan mayores dimensiones de las piezas estructurales.</w:t>
      </w:r>
    </w:p>
    <w:p w:rsidR="005B298B" w:rsidRDefault="005B298B">
      <w:pPr>
        <w:widowControl w:val="0"/>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Los sistemas estructurales estarán diseñados en íntima relación con la solución arquitectónica, y de manera tal que no interfiera de ningún modo con las funciones a desarrollar en los distintos espacios. Las calidades y resistencias de los materiales deberán justificarse técnicamente, y deberán cumplir con los estándares fijados en las normativas correspondientes.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Serán diseñados de tal manera que todas las cargas verticales y horizontales puedan ser transmitidas a estratos de suelos con la resistencia y propiedades adecuadas. El diseño estructural deberá asegurar una estructura robusta y estable, que cumpla las normativas vigentes y por lo tanto, que no colapse por los efectos del mal uso, del daño accidental o de siniestros. Todos los elementos de la estructura estarán ligados efectivamente entre sí; en los sentidos longitudinal, transversal y vertical.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La forma estructural, los métodos de construcción, los materiales y la mano de obra empleada darán por resultado una estructura durable que no se deteriore indebidamente con el tiempo.</w:t>
      </w:r>
    </w:p>
    <w:p w:rsidR="005B298B" w:rsidRDefault="005B298B">
      <w:pPr>
        <w:jc w:val="both"/>
      </w:pPr>
    </w:p>
    <w:p w:rsidR="005B298B" w:rsidRDefault="00D068F5">
      <w:pPr>
        <w:keepNext/>
        <w:numPr>
          <w:ilvl w:val="1"/>
          <w:numId w:val="8"/>
        </w:numPr>
        <w:jc w:val="both"/>
        <w:rPr>
          <w:rFonts w:ascii="Arial" w:eastAsia="Arial" w:hAnsi="Arial" w:cs="Arial"/>
          <w:b/>
          <w:sz w:val="20"/>
          <w:szCs w:val="20"/>
        </w:rPr>
      </w:pPr>
      <w:r>
        <w:rPr>
          <w:rFonts w:ascii="Arial" w:eastAsia="Arial" w:hAnsi="Arial" w:cs="Arial"/>
          <w:b/>
          <w:sz w:val="20"/>
          <w:szCs w:val="20"/>
        </w:rPr>
        <w:t>Fundaciones</w:t>
      </w:r>
    </w:p>
    <w:p w:rsidR="005B298B" w:rsidRDefault="005B298B">
      <w:pPr>
        <w:tabs>
          <w:tab w:val="left" w:pos="-720"/>
          <w:tab w:val="left" w:pos="0"/>
        </w:tabs>
        <w:jc w:val="both"/>
        <w:rPr>
          <w:rFonts w:ascii="Arial" w:eastAsia="Arial" w:hAnsi="Arial" w:cs="Arial"/>
          <w:sz w:val="20"/>
          <w:szCs w:val="20"/>
        </w:rPr>
      </w:pPr>
    </w:p>
    <w:p w:rsidR="005B298B" w:rsidRDefault="00D068F5">
      <w:pPr>
        <w:widowControl w:val="0"/>
        <w:jc w:val="both"/>
        <w:rPr>
          <w:rFonts w:ascii="Arial" w:eastAsia="Arial" w:hAnsi="Arial" w:cs="Arial"/>
          <w:sz w:val="20"/>
          <w:szCs w:val="20"/>
        </w:rPr>
      </w:pPr>
      <w:r>
        <w:rPr>
          <w:rFonts w:ascii="Arial" w:eastAsia="Arial" w:hAnsi="Arial" w:cs="Arial"/>
          <w:sz w:val="20"/>
          <w:szCs w:val="20"/>
        </w:rPr>
        <w:t>La empresa contratista deberá realizar un estudio de suelos a los efectos de determinar las características y naturaleza del mismo.</w:t>
      </w:r>
    </w:p>
    <w:p w:rsidR="005B298B" w:rsidRDefault="00D068F5">
      <w:pPr>
        <w:widowControl w:val="0"/>
        <w:jc w:val="both"/>
        <w:rPr>
          <w:rFonts w:ascii="Arial" w:eastAsia="Arial" w:hAnsi="Arial" w:cs="Arial"/>
          <w:sz w:val="20"/>
          <w:szCs w:val="20"/>
        </w:rPr>
      </w:pPr>
      <w:r>
        <w:rPr>
          <w:rFonts w:ascii="Arial" w:eastAsia="Arial" w:hAnsi="Arial" w:cs="Arial"/>
          <w:sz w:val="20"/>
          <w:szCs w:val="20"/>
        </w:rPr>
        <w:t>Se elaborará un informe, firmado por un técnico (arquitecto o ingeniero habilitado y de experiencia comprobada), del cual se entregará una copia al Supervisor de Obra.</w:t>
      </w:r>
    </w:p>
    <w:p w:rsidR="005B298B" w:rsidRDefault="005B298B">
      <w:pPr>
        <w:widowControl w:val="0"/>
        <w:jc w:val="both"/>
        <w:rPr>
          <w:rFonts w:ascii="Arial" w:eastAsia="Arial" w:hAnsi="Arial" w:cs="Arial"/>
          <w:sz w:val="20"/>
          <w:szCs w:val="20"/>
        </w:rPr>
      </w:pPr>
    </w:p>
    <w:p w:rsidR="005B298B" w:rsidRDefault="00D068F5">
      <w:pPr>
        <w:widowControl w:val="0"/>
        <w:jc w:val="both"/>
        <w:rPr>
          <w:rFonts w:ascii="Arial" w:eastAsia="Arial" w:hAnsi="Arial" w:cs="Arial"/>
          <w:sz w:val="20"/>
          <w:szCs w:val="20"/>
        </w:rPr>
      </w:pPr>
      <w:r>
        <w:rPr>
          <w:rFonts w:ascii="Arial" w:eastAsia="Arial" w:hAnsi="Arial" w:cs="Arial"/>
          <w:sz w:val="20"/>
          <w:szCs w:val="20"/>
        </w:rPr>
        <w:t>El oferente propondrá el sistema de fundación teniendo en cuenta el informe de suelos y el sistema constructivo propuesto el que deberá ser aprobado por la supervisión de obra.</w:t>
      </w:r>
    </w:p>
    <w:p w:rsidR="005B298B" w:rsidRDefault="005B298B">
      <w:pPr>
        <w:tabs>
          <w:tab w:val="left" w:pos="-720"/>
          <w:tab w:val="left" w:pos="0"/>
        </w:tabs>
        <w:jc w:val="both"/>
        <w:rPr>
          <w:rFonts w:ascii="Arial" w:eastAsia="Arial" w:hAnsi="Arial" w:cs="Arial"/>
          <w:sz w:val="20"/>
          <w:szCs w:val="20"/>
        </w:rPr>
      </w:pPr>
    </w:p>
    <w:p w:rsidR="005B298B" w:rsidRDefault="00D068F5">
      <w:pPr>
        <w:keepNext/>
        <w:numPr>
          <w:ilvl w:val="1"/>
          <w:numId w:val="8"/>
        </w:numPr>
        <w:jc w:val="both"/>
        <w:rPr>
          <w:rFonts w:ascii="Arial" w:eastAsia="Arial" w:hAnsi="Arial" w:cs="Arial"/>
          <w:b/>
          <w:sz w:val="20"/>
          <w:szCs w:val="20"/>
        </w:rPr>
      </w:pPr>
      <w:r>
        <w:rPr>
          <w:rFonts w:ascii="Arial" w:eastAsia="Arial" w:hAnsi="Arial" w:cs="Arial"/>
          <w:b/>
          <w:sz w:val="20"/>
          <w:szCs w:val="20"/>
        </w:rPr>
        <w:t>Contrapiso armado</w:t>
      </w:r>
    </w:p>
    <w:p w:rsidR="005B298B" w:rsidRDefault="005B298B">
      <w:pPr>
        <w:tabs>
          <w:tab w:val="left" w:pos="-720"/>
        </w:tabs>
        <w:jc w:val="both"/>
        <w:rPr>
          <w:rFonts w:ascii="Arial" w:eastAsia="Arial" w:hAnsi="Arial" w:cs="Arial"/>
          <w:sz w:val="20"/>
          <w:szCs w:val="20"/>
        </w:rPr>
      </w:pPr>
    </w:p>
    <w:p w:rsidR="005B298B" w:rsidRDefault="00D068F5">
      <w:pPr>
        <w:widowControl w:val="0"/>
        <w:jc w:val="both"/>
        <w:rPr>
          <w:rFonts w:ascii="Arial" w:eastAsia="Arial" w:hAnsi="Arial" w:cs="Arial"/>
          <w:sz w:val="20"/>
          <w:szCs w:val="20"/>
        </w:rPr>
      </w:pPr>
      <w:r>
        <w:rPr>
          <w:rFonts w:ascii="Arial" w:eastAsia="Arial" w:hAnsi="Arial" w:cs="Arial"/>
          <w:sz w:val="20"/>
          <w:szCs w:val="20"/>
        </w:rPr>
        <w:t>En todos los locales excepto el ducto sanitario se realizará contrapiso de hormigón armado de 10cm de espesor.</w:t>
      </w:r>
    </w:p>
    <w:p w:rsidR="005B298B" w:rsidRDefault="00D068F5">
      <w:pPr>
        <w:widowControl w:val="0"/>
        <w:jc w:val="both"/>
        <w:rPr>
          <w:rFonts w:ascii="Arial" w:eastAsia="Arial" w:hAnsi="Arial" w:cs="Arial"/>
          <w:sz w:val="20"/>
          <w:szCs w:val="20"/>
        </w:rPr>
      </w:pPr>
      <w:r>
        <w:rPr>
          <w:rFonts w:ascii="Arial" w:eastAsia="Arial" w:hAnsi="Arial" w:cs="Arial"/>
          <w:sz w:val="20"/>
          <w:szCs w:val="20"/>
        </w:rPr>
        <w:t xml:space="preserve">Para esto se construirá una sub-base de balasto de 15cm de espesor compactado. El balasto tendrá un CBR </w:t>
      </w:r>
      <w:r>
        <w:rPr>
          <w:rFonts w:ascii="Symbol" w:eastAsia="Symbol" w:hAnsi="Symbol" w:cs="Symbol"/>
          <w:sz w:val="20"/>
          <w:szCs w:val="20"/>
        </w:rPr>
        <w:t></w:t>
      </w:r>
      <w:r>
        <w:rPr>
          <w:rFonts w:ascii="Arial" w:eastAsia="Arial" w:hAnsi="Arial" w:cs="Arial"/>
          <w:sz w:val="20"/>
          <w:szCs w:val="20"/>
        </w:rPr>
        <w:t xml:space="preserve"> 60 % al 95 % de compactación del Proctor modificado. En los sectores donde se apoyen muros se realizará un refuerzo del contrapiso suficiente para responder a las cargas del mismo.</w:t>
      </w:r>
    </w:p>
    <w:p w:rsidR="005B298B" w:rsidRDefault="005B298B">
      <w:pPr>
        <w:jc w:val="both"/>
        <w:rPr>
          <w:rFonts w:ascii="Arial" w:eastAsia="Arial" w:hAnsi="Arial" w:cs="Arial"/>
          <w:sz w:val="20"/>
          <w:szCs w:val="20"/>
        </w:rPr>
      </w:pPr>
    </w:p>
    <w:p w:rsidR="005B298B" w:rsidRDefault="00D068F5">
      <w:pPr>
        <w:keepNext/>
        <w:numPr>
          <w:ilvl w:val="1"/>
          <w:numId w:val="8"/>
        </w:numPr>
        <w:jc w:val="both"/>
        <w:rPr>
          <w:rFonts w:ascii="Arial" w:eastAsia="Arial" w:hAnsi="Arial" w:cs="Arial"/>
          <w:b/>
          <w:sz w:val="20"/>
          <w:szCs w:val="20"/>
        </w:rPr>
      </w:pPr>
      <w:r>
        <w:rPr>
          <w:rFonts w:ascii="Arial" w:eastAsia="Arial" w:hAnsi="Arial" w:cs="Arial"/>
          <w:b/>
          <w:sz w:val="20"/>
          <w:szCs w:val="20"/>
        </w:rPr>
        <w:t>Mesadas</w:t>
      </w:r>
    </w:p>
    <w:p w:rsidR="005B298B" w:rsidRDefault="005B298B">
      <w:pPr>
        <w:keepLines/>
        <w:jc w:val="both"/>
        <w:rPr>
          <w:rFonts w:ascii="Arial" w:eastAsia="Arial" w:hAnsi="Arial" w:cs="Arial"/>
          <w:sz w:val="20"/>
          <w:szCs w:val="20"/>
        </w:rPr>
      </w:pPr>
    </w:p>
    <w:p w:rsidR="005B298B" w:rsidRDefault="00D068F5">
      <w:pPr>
        <w:widowControl w:val="0"/>
        <w:jc w:val="both"/>
        <w:rPr>
          <w:rFonts w:ascii="Arial" w:eastAsia="Arial" w:hAnsi="Arial" w:cs="Arial"/>
          <w:sz w:val="20"/>
          <w:szCs w:val="20"/>
        </w:rPr>
      </w:pPr>
      <w:r>
        <w:rPr>
          <w:rFonts w:ascii="Arial" w:eastAsia="Arial" w:hAnsi="Arial" w:cs="Arial"/>
          <w:sz w:val="20"/>
          <w:szCs w:val="20"/>
        </w:rPr>
        <w:t>Las mesadas de los laboratorios y servicios higiénicos tendrán las dimensiones indicadas en las láminas de albañilería, serán de 6cm de espesor y estarán armadas con Ø6 cada 20cm en ambas direcciones.</w:t>
      </w:r>
    </w:p>
    <w:p w:rsidR="005B298B" w:rsidRDefault="005B298B">
      <w:pPr>
        <w:widowControl w:val="0"/>
        <w:jc w:val="both"/>
        <w:rPr>
          <w:rFonts w:ascii="Arial" w:eastAsia="Arial" w:hAnsi="Arial" w:cs="Arial"/>
          <w:sz w:val="20"/>
          <w:szCs w:val="20"/>
        </w:rPr>
      </w:pPr>
      <w:bookmarkStart w:id="11" w:name="_17dp8vu" w:colFirst="0" w:colLast="0"/>
      <w:bookmarkEnd w:id="11"/>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MUROS Y TABIQUES</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9"/>
        </w:numPr>
        <w:jc w:val="both"/>
        <w:rPr>
          <w:rFonts w:ascii="Arial" w:eastAsia="Arial" w:hAnsi="Arial" w:cs="Arial"/>
          <w:b/>
          <w:sz w:val="20"/>
          <w:szCs w:val="20"/>
        </w:rPr>
      </w:pPr>
      <w:r>
        <w:rPr>
          <w:rFonts w:ascii="Arial" w:eastAsia="Arial" w:hAnsi="Arial" w:cs="Arial"/>
          <w:b/>
          <w:sz w:val="20"/>
          <w:szCs w:val="20"/>
        </w:rPr>
        <w:t>Generalidades</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Los muros y paredes exteriores poseerán características que respondan a lo estipulado en el presente documento, en los aspectos térmicos, acústicos e hidrófugos.</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El Contratista deberá presentar muestras de los elementos a utilizar a la Supervisión de Obra antes de su puesta en Obra para su aprobación.</w:t>
      </w:r>
    </w:p>
    <w:p w:rsidR="005B298B" w:rsidRDefault="005B298B">
      <w:pPr>
        <w:tabs>
          <w:tab w:val="left" w:pos="0"/>
        </w:tabs>
        <w:jc w:val="both"/>
        <w:rPr>
          <w:rFonts w:ascii="Arial" w:eastAsia="Arial" w:hAnsi="Arial" w:cs="Arial"/>
          <w:sz w:val="20"/>
          <w:szCs w:val="20"/>
        </w:rPr>
      </w:pPr>
    </w:p>
    <w:p w:rsidR="005B298B" w:rsidRDefault="00D068F5">
      <w:pPr>
        <w:tabs>
          <w:tab w:val="left" w:pos="-1985"/>
          <w:tab w:val="left" w:pos="0"/>
        </w:tabs>
        <w:jc w:val="both"/>
        <w:rPr>
          <w:rFonts w:ascii="Arial" w:eastAsia="Arial" w:hAnsi="Arial" w:cs="Arial"/>
          <w:sz w:val="20"/>
          <w:szCs w:val="20"/>
        </w:rPr>
      </w:pPr>
      <w:r>
        <w:rPr>
          <w:rFonts w:ascii="Arial" w:eastAsia="Arial" w:hAnsi="Arial" w:cs="Arial"/>
          <w:sz w:val="20"/>
          <w:szCs w:val="20"/>
        </w:rPr>
        <w:t>En caso de emplearse bloques de hormigón vibroprensado, ladrillo visto o piezas premoldeadas de hormigón los mismos podrán quedar vistos si a juicio de la supervisión de obra la prolijidad en la colocación y en la terminación de los mismos lo permitiese.</w:t>
      </w:r>
    </w:p>
    <w:p w:rsidR="005B298B" w:rsidRDefault="00D068F5">
      <w:pPr>
        <w:tabs>
          <w:tab w:val="left" w:pos="-1985"/>
          <w:tab w:val="left" w:pos="0"/>
        </w:tabs>
        <w:jc w:val="both"/>
        <w:rPr>
          <w:rFonts w:ascii="Arial" w:eastAsia="Arial" w:hAnsi="Arial" w:cs="Arial"/>
          <w:sz w:val="20"/>
          <w:szCs w:val="20"/>
        </w:rPr>
      </w:pPr>
      <w:r>
        <w:rPr>
          <w:rFonts w:ascii="Arial" w:eastAsia="Arial" w:hAnsi="Arial" w:cs="Arial"/>
          <w:sz w:val="20"/>
          <w:szCs w:val="20"/>
        </w:rPr>
        <w:t>En caso contrario se deberá proceder a revocar y pintar los mismos según se establece en esta memoria.</w:t>
      </w:r>
    </w:p>
    <w:p w:rsidR="005B298B" w:rsidRDefault="005B298B">
      <w:pPr>
        <w:tabs>
          <w:tab w:val="left" w:pos="-1985"/>
          <w:tab w:val="left" w:pos="0"/>
        </w:tabs>
        <w:jc w:val="both"/>
        <w:rPr>
          <w:rFonts w:ascii="Arial" w:eastAsia="Arial" w:hAnsi="Arial" w:cs="Arial"/>
          <w:sz w:val="20"/>
          <w:szCs w:val="20"/>
        </w:rPr>
      </w:pPr>
    </w:p>
    <w:p w:rsidR="005B298B" w:rsidRDefault="00D068F5">
      <w:pPr>
        <w:tabs>
          <w:tab w:val="left" w:pos="-1985"/>
          <w:tab w:val="left" w:pos="0"/>
        </w:tabs>
        <w:jc w:val="both"/>
        <w:rPr>
          <w:rFonts w:ascii="Arial" w:eastAsia="Arial" w:hAnsi="Arial" w:cs="Arial"/>
          <w:sz w:val="20"/>
          <w:szCs w:val="20"/>
        </w:rPr>
      </w:pPr>
      <w:r>
        <w:rPr>
          <w:rFonts w:ascii="Arial" w:eastAsia="Arial" w:hAnsi="Arial" w:cs="Arial"/>
          <w:sz w:val="20"/>
          <w:szCs w:val="20"/>
        </w:rPr>
        <w:t>Si se utilizasen otro tipo de mampuesto para los cerramientos verticales quedará a juicio de la supervisión de obras si el mismo puede quedar visto o deberá ser revocado y pintado u objeto de otra terminación.</w:t>
      </w:r>
    </w:p>
    <w:p w:rsidR="005B298B" w:rsidRDefault="005B298B">
      <w:pPr>
        <w:tabs>
          <w:tab w:val="left" w:pos="-720"/>
          <w:tab w:val="left" w:pos="0"/>
        </w:tabs>
        <w:jc w:val="both"/>
        <w:rPr>
          <w:rFonts w:ascii="Arial" w:eastAsia="Arial" w:hAnsi="Arial" w:cs="Arial"/>
          <w:sz w:val="20"/>
          <w:szCs w:val="20"/>
        </w:rPr>
      </w:pPr>
      <w:bookmarkStart w:id="12" w:name="_3rdcrjn" w:colFirst="0" w:colLast="0"/>
      <w:bookmarkEnd w:id="12"/>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TERMINACIONES</w:t>
      </w:r>
    </w:p>
    <w:p w:rsidR="005B298B" w:rsidRDefault="00D068F5">
      <w:pPr>
        <w:tabs>
          <w:tab w:val="left" w:pos="-720"/>
        </w:tabs>
        <w:jc w:val="both"/>
        <w:rPr>
          <w:rFonts w:ascii="Arial" w:eastAsia="Arial" w:hAnsi="Arial" w:cs="Arial"/>
          <w:sz w:val="20"/>
          <w:szCs w:val="20"/>
        </w:rPr>
      </w:pPr>
      <w:r>
        <w:rPr>
          <w:rFonts w:ascii="Arial" w:eastAsia="Arial" w:hAnsi="Arial" w:cs="Arial"/>
          <w:b/>
          <w:sz w:val="20"/>
          <w:szCs w:val="20"/>
        </w:rPr>
        <w:tab/>
      </w:r>
    </w:p>
    <w:p w:rsidR="005B298B" w:rsidRDefault="00D068F5">
      <w:pPr>
        <w:keepNext/>
        <w:numPr>
          <w:ilvl w:val="1"/>
          <w:numId w:val="12"/>
        </w:numPr>
        <w:jc w:val="both"/>
        <w:rPr>
          <w:rFonts w:ascii="Arial" w:eastAsia="Arial" w:hAnsi="Arial" w:cs="Arial"/>
          <w:b/>
          <w:sz w:val="20"/>
          <w:szCs w:val="20"/>
        </w:rPr>
      </w:pPr>
      <w:r>
        <w:rPr>
          <w:rFonts w:ascii="Arial" w:eastAsia="Arial" w:hAnsi="Arial" w:cs="Arial"/>
          <w:b/>
          <w:sz w:val="20"/>
          <w:szCs w:val="20"/>
        </w:rPr>
        <w:t>Revoques interiores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realizarán revoques interiores en el sector de la administración y en SS.HH. por encima del nivel de revestimiento cerámico.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general se harán en 2 capas: 1ª tipo M14, 2ª tipo M11 según Memoria Constructiva General.</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el ducto sanitario se realizará revoque grueso fretazado.</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12"/>
        </w:numPr>
        <w:jc w:val="both"/>
        <w:rPr>
          <w:rFonts w:ascii="Arial" w:eastAsia="Arial" w:hAnsi="Arial" w:cs="Arial"/>
          <w:b/>
          <w:sz w:val="20"/>
          <w:szCs w:val="20"/>
        </w:rPr>
      </w:pPr>
      <w:r>
        <w:rPr>
          <w:rFonts w:ascii="Arial" w:eastAsia="Arial" w:hAnsi="Arial" w:cs="Arial"/>
          <w:b/>
          <w:sz w:val="20"/>
          <w:szCs w:val="20"/>
        </w:rPr>
        <w:t>Cantoneras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En locales con terminación de revoque interior, donde las mochetas queden con ángulos vistos se colocarán cantoneras de chapa galvanizada hasta una altura de 2m según indicaciones de la Memoria Constructiva General. </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Cuando se realicen revestimientos cerámicos donde las mochetas queden con ángulos vistos se deberá colocar un perfil de aluminio Nº0291.</w:t>
      </w:r>
    </w:p>
    <w:p w:rsidR="005B298B" w:rsidRDefault="005B298B">
      <w:pPr>
        <w:tabs>
          <w:tab w:val="left" w:pos="-720"/>
        </w:tabs>
        <w:jc w:val="both"/>
        <w:rPr>
          <w:rFonts w:ascii="Arial" w:eastAsia="Arial" w:hAnsi="Arial" w:cs="Arial"/>
          <w:sz w:val="20"/>
          <w:szCs w:val="20"/>
        </w:rPr>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Las cantoneras serán amuradas con mortero tipo M4.</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12"/>
        </w:numPr>
        <w:jc w:val="both"/>
        <w:rPr>
          <w:rFonts w:ascii="Arial" w:eastAsia="Arial" w:hAnsi="Arial" w:cs="Arial"/>
          <w:b/>
          <w:sz w:val="20"/>
          <w:szCs w:val="20"/>
        </w:rPr>
      </w:pPr>
      <w:r>
        <w:rPr>
          <w:rFonts w:ascii="Arial" w:eastAsia="Arial" w:hAnsi="Arial" w:cs="Arial"/>
          <w:b/>
          <w:sz w:val="20"/>
          <w:szCs w:val="20"/>
        </w:rPr>
        <w:t>Buñas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las buñas</w:t>
      </w:r>
      <w:r>
        <w:rPr>
          <w:rFonts w:ascii="Arial" w:eastAsia="Arial" w:hAnsi="Arial" w:cs="Arial"/>
          <w:b/>
          <w:sz w:val="20"/>
          <w:szCs w:val="20"/>
        </w:rPr>
        <w:t xml:space="preserve"> </w:t>
      </w:r>
      <w:r>
        <w:rPr>
          <w:rFonts w:ascii="Arial" w:eastAsia="Arial" w:hAnsi="Arial" w:cs="Arial"/>
          <w:sz w:val="20"/>
          <w:szCs w:val="20"/>
        </w:rPr>
        <w:t>que se realizarán a la altura en que cambia la terminación de revestimiento a revoque interior, se colocará un perfil de aluminio tipo U de 10x10mm.</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realizarán todas aquellas buñas indicadas en planos y detalles de albañilería referidas a revoques exteriores y encuentros entre: revoque y hormigón visto, revoque y aluminio, etc.</w:t>
      </w:r>
    </w:p>
    <w:p w:rsidR="005B298B" w:rsidRDefault="005B298B">
      <w:pPr>
        <w:keepLines/>
        <w:ind w:right="-23"/>
        <w:jc w:val="both"/>
        <w:rPr>
          <w:rFonts w:ascii="Arial" w:eastAsia="Arial" w:hAnsi="Arial" w:cs="Arial"/>
          <w:sz w:val="20"/>
          <w:szCs w:val="20"/>
        </w:rPr>
      </w:pPr>
      <w:bookmarkStart w:id="13" w:name="_26in1rg" w:colFirst="0" w:colLast="0"/>
      <w:bookmarkEnd w:id="13"/>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CONTRAPISOS</w:t>
      </w:r>
    </w:p>
    <w:p w:rsidR="005B298B" w:rsidRDefault="005B298B">
      <w:pPr>
        <w:keepLines/>
        <w:ind w:right="-23"/>
        <w:jc w:val="both"/>
        <w:rPr>
          <w:rFonts w:ascii="Arial" w:eastAsia="Arial" w:hAnsi="Arial" w:cs="Arial"/>
          <w:sz w:val="20"/>
          <w:szCs w:val="20"/>
        </w:rPr>
      </w:pPr>
    </w:p>
    <w:p w:rsidR="005B298B" w:rsidRDefault="00D068F5">
      <w:pPr>
        <w:keepNext/>
        <w:numPr>
          <w:ilvl w:val="1"/>
          <w:numId w:val="14"/>
        </w:numPr>
        <w:jc w:val="both"/>
        <w:rPr>
          <w:rFonts w:ascii="Arial" w:eastAsia="Arial" w:hAnsi="Arial" w:cs="Arial"/>
          <w:b/>
          <w:sz w:val="20"/>
          <w:szCs w:val="20"/>
        </w:rPr>
      </w:pPr>
      <w:r>
        <w:rPr>
          <w:rFonts w:ascii="Arial" w:eastAsia="Arial" w:hAnsi="Arial" w:cs="Arial"/>
          <w:b/>
          <w:sz w:val="20"/>
          <w:szCs w:val="20"/>
        </w:rPr>
        <w:t>Sobre relleno</w:t>
      </w:r>
    </w:p>
    <w:p w:rsidR="005B298B" w:rsidRDefault="005B298B">
      <w:pPr>
        <w:jc w:val="both"/>
        <w:rPr>
          <w:rFonts w:ascii="Arial" w:eastAsia="Arial" w:hAnsi="Arial" w:cs="Arial"/>
          <w:sz w:val="20"/>
          <w:szCs w:val="20"/>
        </w:rPr>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En local de ducto sanitario se realizará contrapiso de hormigón de balasto según se indica en la Memoria Constructiva General de 12cm de espesor.</w:t>
      </w:r>
    </w:p>
    <w:p w:rsidR="005B298B" w:rsidRDefault="005B298B">
      <w:pPr>
        <w:tabs>
          <w:tab w:val="left" w:pos="-720"/>
        </w:tabs>
        <w:ind w:hanging="709"/>
        <w:jc w:val="both"/>
        <w:rPr>
          <w:rFonts w:ascii="Arial" w:eastAsia="Arial" w:hAnsi="Arial" w:cs="Arial"/>
          <w:sz w:val="20"/>
          <w:szCs w:val="20"/>
        </w:rPr>
      </w:pPr>
      <w:bookmarkStart w:id="14" w:name="_lnxbz9" w:colFirst="0" w:colLast="0"/>
      <w:bookmarkEnd w:id="14"/>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PISOS, ZOCALOS, UMBRALES, ESCALONES Y RAMPAS</w:t>
      </w:r>
    </w:p>
    <w:p w:rsidR="005B298B" w:rsidRDefault="005B298B">
      <w:pPr>
        <w:keepLines/>
        <w:ind w:right="-23"/>
        <w:jc w:val="both"/>
        <w:rPr>
          <w:rFonts w:ascii="Arial" w:eastAsia="Arial" w:hAnsi="Arial" w:cs="Arial"/>
          <w:sz w:val="20"/>
          <w:szCs w:val="20"/>
        </w:rPr>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Se seguirán en todo momento las observaciones realizadas en normas generales para la colocación de pavimentos de la Memoria Constructiva General.</w:t>
      </w:r>
    </w:p>
    <w:p w:rsidR="005B298B" w:rsidRDefault="005B298B">
      <w:pPr>
        <w:keepLines/>
        <w:ind w:right="-23"/>
        <w:jc w:val="both"/>
        <w:rPr>
          <w:rFonts w:ascii="Arial" w:eastAsia="Arial" w:hAnsi="Arial" w:cs="Arial"/>
          <w:sz w:val="20"/>
          <w:szCs w:val="20"/>
        </w:rPr>
      </w:pPr>
    </w:p>
    <w:p w:rsidR="005B298B" w:rsidRDefault="00D068F5">
      <w:pPr>
        <w:keepNext/>
        <w:numPr>
          <w:ilvl w:val="1"/>
          <w:numId w:val="16"/>
        </w:numPr>
        <w:jc w:val="both"/>
        <w:rPr>
          <w:rFonts w:ascii="Arial" w:eastAsia="Arial" w:hAnsi="Arial" w:cs="Arial"/>
          <w:b/>
          <w:sz w:val="20"/>
          <w:szCs w:val="20"/>
        </w:rPr>
      </w:pPr>
      <w:r>
        <w:rPr>
          <w:rFonts w:ascii="Arial" w:eastAsia="Arial" w:hAnsi="Arial" w:cs="Arial"/>
          <w:b/>
          <w:sz w:val="20"/>
          <w:szCs w:val="20"/>
        </w:rPr>
        <w:t>Baldosa monolítica</w:t>
      </w:r>
    </w:p>
    <w:p w:rsidR="005B298B" w:rsidRDefault="005B298B">
      <w:pPr>
        <w:jc w:val="both"/>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general los pisos interiores se realizarán en baldosa monolítica de 300x300mm pulida, lustrada y biselada, tipo Gris Claro 300 Compacto JB de Blangino. Solo se admitirán piezas de primera calidad.</w:t>
      </w:r>
    </w:p>
    <w:p w:rsidR="005B298B" w:rsidRDefault="005B298B">
      <w:pPr>
        <w:jc w:val="both"/>
      </w:pPr>
    </w:p>
    <w:p w:rsidR="005B298B" w:rsidRDefault="00D068F5">
      <w:pPr>
        <w:keepNext/>
        <w:numPr>
          <w:ilvl w:val="1"/>
          <w:numId w:val="16"/>
        </w:numPr>
        <w:jc w:val="both"/>
        <w:rPr>
          <w:rFonts w:ascii="Arial" w:eastAsia="Arial" w:hAnsi="Arial" w:cs="Arial"/>
          <w:b/>
          <w:sz w:val="20"/>
          <w:szCs w:val="20"/>
        </w:rPr>
      </w:pPr>
      <w:r>
        <w:rPr>
          <w:rFonts w:ascii="Arial" w:eastAsia="Arial" w:hAnsi="Arial" w:cs="Arial"/>
          <w:b/>
          <w:sz w:val="20"/>
          <w:szCs w:val="20"/>
        </w:rPr>
        <w:t xml:space="preserve">Zócalo </w:t>
      </w:r>
    </w:p>
    <w:p w:rsidR="005B298B" w:rsidRDefault="005B298B">
      <w:pPr>
        <w:jc w:val="both"/>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 xml:space="preserve">Los zócalos interiores serán de 7x30cm, de iguales características al pavimento interior y borde superior biselado. Se colocarán con adhesivo tipo Binda de Sika similar o mejor. </w:t>
      </w:r>
    </w:p>
    <w:p w:rsidR="005B298B" w:rsidRDefault="00D068F5">
      <w:pPr>
        <w:keepLines/>
        <w:ind w:right="-23"/>
        <w:jc w:val="both"/>
        <w:rPr>
          <w:rFonts w:ascii="Arial" w:eastAsia="Arial" w:hAnsi="Arial" w:cs="Arial"/>
          <w:sz w:val="20"/>
          <w:szCs w:val="20"/>
        </w:rPr>
      </w:pPr>
      <w:r>
        <w:rPr>
          <w:rFonts w:ascii="Arial" w:eastAsia="Arial" w:hAnsi="Arial" w:cs="Arial"/>
          <w:sz w:val="20"/>
          <w:szCs w:val="20"/>
        </w:rPr>
        <w:t xml:space="preserve">Donde el paramento sea revestido </w:t>
      </w:r>
      <w:r>
        <w:rPr>
          <w:rFonts w:ascii="Arial" w:eastAsia="Arial" w:hAnsi="Arial" w:cs="Arial"/>
          <w:b/>
          <w:sz w:val="20"/>
          <w:szCs w:val="20"/>
        </w:rPr>
        <w:t>no</w:t>
      </w:r>
      <w:r>
        <w:rPr>
          <w:rFonts w:ascii="Arial" w:eastAsia="Arial" w:hAnsi="Arial" w:cs="Arial"/>
          <w:sz w:val="20"/>
          <w:szCs w:val="20"/>
        </w:rPr>
        <w:t xml:space="preserve"> se colocará zócalo.</w:t>
      </w:r>
    </w:p>
    <w:p w:rsidR="005B298B" w:rsidRDefault="00D068F5">
      <w:pPr>
        <w:keepLines/>
        <w:ind w:right="-23"/>
        <w:jc w:val="both"/>
        <w:rPr>
          <w:rFonts w:ascii="Arial" w:eastAsia="Arial" w:hAnsi="Arial" w:cs="Arial"/>
          <w:sz w:val="20"/>
          <w:szCs w:val="20"/>
        </w:rPr>
      </w:pPr>
      <w:r>
        <w:rPr>
          <w:rFonts w:ascii="Arial" w:eastAsia="Arial" w:hAnsi="Arial" w:cs="Arial"/>
          <w:sz w:val="20"/>
          <w:szCs w:val="20"/>
        </w:rPr>
        <w:t>Las juntas de los zócalos deberán coincidir en todos los casos con las de los pisos.</w:t>
      </w:r>
    </w:p>
    <w:p w:rsidR="005B298B" w:rsidRDefault="005B298B">
      <w:pPr>
        <w:jc w:val="both"/>
      </w:pPr>
      <w:bookmarkStart w:id="15" w:name="_35nkun2" w:colFirst="0" w:colLast="0"/>
      <w:bookmarkEnd w:id="15"/>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REVESTIMIENTOS Y MESADAS</w:t>
      </w:r>
    </w:p>
    <w:p w:rsidR="005B298B" w:rsidRDefault="00D068F5">
      <w:pPr>
        <w:keepLines/>
        <w:ind w:right="-23"/>
        <w:jc w:val="both"/>
        <w:rPr>
          <w:rFonts w:ascii="Arial" w:eastAsia="Arial" w:hAnsi="Arial" w:cs="Arial"/>
          <w:sz w:val="20"/>
          <w:szCs w:val="20"/>
        </w:rPr>
      </w:pPr>
      <w:r>
        <w:rPr>
          <w:rFonts w:ascii="Arial" w:eastAsia="Arial" w:hAnsi="Arial" w:cs="Arial"/>
          <w:b/>
          <w:sz w:val="20"/>
          <w:szCs w:val="20"/>
        </w:rPr>
        <w:tab/>
      </w:r>
    </w:p>
    <w:p w:rsidR="005B298B" w:rsidRDefault="00D068F5">
      <w:pPr>
        <w:keepNext/>
        <w:numPr>
          <w:ilvl w:val="1"/>
          <w:numId w:val="28"/>
        </w:numPr>
        <w:jc w:val="both"/>
        <w:rPr>
          <w:rFonts w:ascii="Arial" w:eastAsia="Arial" w:hAnsi="Arial" w:cs="Arial"/>
          <w:b/>
          <w:sz w:val="20"/>
          <w:szCs w:val="20"/>
        </w:rPr>
      </w:pPr>
      <w:r>
        <w:rPr>
          <w:rFonts w:ascii="Arial" w:eastAsia="Arial" w:hAnsi="Arial" w:cs="Arial"/>
          <w:b/>
          <w:sz w:val="20"/>
          <w:szCs w:val="20"/>
        </w:rPr>
        <w:t>Revestimiento baldosa cerámica</w:t>
      </w:r>
    </w:p>
    <w:p w:rsidR="005B298B" w:rsidRDefault="005B298B">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 xml:space="preserve">Se colocará revestimiento de baldosa cerámica de 20x20cm (blanco mate) en servicios higiénicos desde el nivel de piso terminado hasta 2.10m de altura. </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Dicha baldosa cerámica cumplirá con las siguientes especificaciones técnicas: absorción al agua 12%, resistencia mínima a la flexión 3245 kg/cm2, resistencia a los ácidos por encima del 20% ASTM C-650, resistencia al cuarteo según IRAM 11571, resistencia a la abrasión según norma europea en 154, PEIIII.</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colocación se realizará siguiendo las especificaciones técnicas del fabricante con</w:t>
      </w:r>
      <w:r>
        <w:rPr>
          <w:rFonts w:ascii="Arial" w:eastAsia="Arial" w:hAnsi="Arial" w:cs="Arial"/>
          <w:b/>
          <w:sz w:val="20"/>
          <w:szCs w:val="20"/>
        </w:rPr>
        <w:t xml:space="preserve"> </w:t>
      </w:r>
      <w:r>
        <w:rPr>
          <w:rFonts w:ascii="Arial" w:eastAsia="Arial" w:hAnsi="Arial" w:cs="Arial"/>
          <w:sz w:val="20"/>
          <w:szCs w:val="20"/>
        </w:rPr>
        <w:t xml:space="preserve">adhesivo tipo BINDA. </w:t>
      </w:r>
    </w:p>
    <w:p w:rsidR="005B298B" w:rsidRDefault="005B298B">
      <w:pPr>
        <w:keepLines/>
        <w:ind w:right="-23"/>
        <w:jc w:val="both"/>
        <w:rPr>
          <w:rFonts w:ascii="Arial" w:eastAsia="Arial" w:hAnsi="Arial" w:cs="Arial"/>
          <w:sz w:val="20"/>
          <w:szCs w:val="20"/>
        </w:rPr>
      </w:pPr>
    </w:p>
    <w:p w:rsidR="005B298B" w:rsidRDefault="00D068F5">
      <w:pPr>
        <w:keepNext/>
        <w:numPr>
          <w:ilvl w:val="1"/>
          <w:numId w:val="28"/>
        </w:numPr>
        <w:jc w:val="both"/>
        <w:rPr>
          <w:rFonts w:ascii="Arial" w:eastAsia="Arial" w:hAnsi="Arial" w:cs="Arial"/>
          <w:b/>
          <w:sz w:val="20"/>
          <w:szCs w:val="20"/>
        </w:rPr>
      </w:pPr>
      <w:r>
        <w:rPr>
          <w:rFonts w:ascii="Arial" w:eastAsia="Arial" w:hAnsi="Arial" w:cs="Arial"/>
          <w:b/>
          <w:sz w:val="20"/>
          <w:szCs w:val="20"/>
        </w:rPr>
        <w:t>Revestimiento de mesadas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Las mesadas de ss.hh. laboratorio de ciencias y local preparador, se revestirán con baldosas de porcelanato blanco de 60x60 pulido tipo KLIPEN WHITE al igual que el zócalo sobre las mismas.</w:t>
      </w:r>
    </w:p>
    <w:p w:rsidR="005B298B" w:rsidRDefault="005B298B">
      <w:pPr>
        <w:jc w:val="both"/>
        <w:rPr>
          <w:rFonts w:ascii="Arial" w:eastAsia="Arial" w:hAnsi="Arial" w:cs="Arial"/>
          <w:sz w:val="20"/>
          <w:szCs w:val="20"/>
        </w:rPr>
      </w:pPr>
    </w:p>
    <w:p w:rsidR="005B298B" w:rsidRDefault="00D068F5">
      <w:pPr>
        <w:keepNext/>
        <w:numPr>
          <w:ilvl w:val="1"/>
          <w:numId w:val="28"/>
        </w:numPr>
        <w:jc w:val="both"/>
        <w:rPr>
          <w:rFonts w:ascii="Arial" w:eastAsia="Arial" w:hAnsi="Arial" w:cs="Arial"/>
          <w:b/>
          <w:sz w:val="20"/>
          <w:szCs w:val="20"/>
        </w:rPr>
      </w:pPr>
      <w:r>
        <w:rPr>
          <w:rFonts w:ascii="Arial" w:eastAsia="Arial" w:hAnsi="Arial" w:cs="Arial"/>
          <w:b/>
          <w:sz w:val="20"/>
          <w:szCs w:val="20"/>
        </w:rPr>
        <w:t>Mesada de granito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el mueble tipo C06 a colocar en Sala de Profesores se colocará una mesada de granito tipo Gris Mara de 2cm de espesor.</w:t>
      </w:r>
    </w:p>
    <w:p w:rsidR="005B298B" w:rsidRDefault="005B298B">
      <w:pPr>
        <w:tabs>
          <w:tab w:val="left" w:pos="-720"/>
        </w:tabs>
        <w:jc w:val="both"/>
        <w:rPr>
          <w:rFonts w:ascii="Arial" w:eastAsia="Arial" w:hAnsi="Arial" w:cs="Arial"/>
          <w:sz w:val="20"/>
          <w:szCs w:val="20"/>
        </w:rPr>
      </w:pPr>
      <w:bookmarkStart w:id="16" w:name="_1ksv4uv" w:colFirst="0" w:colLast="0"/>
      <w:bookmarkEnd w:id="16"/>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CUBIERTA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cubierta superior deberá poseer las características acústicas, térmicas e hidrófugas estipuladas en este documento. El intradós de la misma tenderá a ser plano y con una superficie de terminación homogénea.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No se admitirán soluciones de paneles livianos autoportantes.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b/>
          <w:sz w:val="20"/>
          <w:szCs w:val="20"/>
        </w:rPr>
        <w:t>En caso de emplearse para la impermeabilización de la cubierta membrana asfáltica, la misma deberá contar con certificación UNIT.</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Deberá contemplarse que la cubierta tendrá como terminación un sustrato con especies vegetales para lo que se deberán colocar los siguientes elementos:</w:t>
      </w:r>
    </w:p>
    <w:p w:rsidR="005B298B" w:rsidRDefault="005B298B">
      <w:pPr>
        <w:tabs>
          <w:tab w:val="left" w:pos="-720"/>
        </w:tabs>
        <w:jc w:val="both"/>
        <w:rPr>
          <w:rFonts w:ascii="Arial" w:eastAsia="Arial" w:hAnsi="Arial" w:cs="Arial"/>
          <w:sz w:val="20"/>
          <w:szCs w:val="20"/>
        </w:rPr>
      </w:pPr>
    </w:p>
    <w:p w:rsidR="005B298B" w:rsidRDefault="00D068F5">
      <w:pPr>
        <w:numPr>
          <w:ilvl w:val="0"/>
          <w:numId w:val="4"/>
        </w:numPr>
        <w:tabs>
          <w:tab w:val="left" w:pos="-720"/>
        </w:tabs>
        <w:ind w:left="284" w:hanging="284"/>
        <w:jc w:val="both"/>
        <w:rPr>
          <w:sz w:val="20"/>
          <w:szCs w:val="20"/>
        </w:rPr>
      </w:pPr>
      <w:r>
        <w:rPr>
          <w:rFonts w:ascii="Arial" w:eastAsia="Arial" w:hAnsi="Arial" w:cs="Arial"/>
          <w:sz w:val="20"/>
          <w:szCs w:val="20"/>
        </w:rPr>
        <w:t>Por encima de la impermeabilización se colocará un geodren compuesto por una lámina de “geotextil” no tejido de filamento continuo y agujado, pegado a un núcleo de polietileno de alta densidad (HDPE) con nódulo para crear una estructura de canales permitiendo de esta manera el escurrimiento del agua.</w:t>
      </w:r>
    </w:p>
    <w:p w:rsidR="005B298B" w:rsidRDefault="005B298B">
      <w:pPr>
        <w:tabs>
          <w:tab w:val="left" w:pos="-720"/>
        </w:tabs>
        <w:ind w:left="284" w:hanging="284"/>
        <w:jc w:val="both"/>
        <w:rPr>
          <w:rFonts w:ascii="Arial" w:eastAsia="Arial" w:hAnsi="Arial" w:cs="Arial"/>
          <w:sz w:val="20"/>
          <w:szCs w:val="20"/>
        </w:rPr>
      </w:pPr>
    </w:p>
    <w:p w:rsidR="005B298B" w:rsidRDefault="00D068F5">
      <w:pPr>
        <w:numPr>
          <w:ilvl w:val="0"/>
          <w:numId w:val="4"/>
        </w:numPr>
        <w:tabs>
          <w:tab w:val="left" w:pos="-720"/>
        </w:tabs>
        <w:ind w:left="284" w:hanging="284"/>
        <w:jc w:val="both"/>
        <w:rPr>
          <w:sz w:val="20"/>
          <w:szCs w:val="20"/>
        </w:rPr>
      </w:pPr>
      <w:r>
        <w:rPr>
          <w:rFonts w:ascii="Arial" w:eastAsia="Arial" w:hAnsi="Arial" w:cs="Arial"/>
          <w:sz w:val="20"/>
          <w:szCs w:val="20"/>
        </w:rPr>
        <w:t>Una capa de aproximadamente 10cm de espesor compuesto por un 80% de materiales inorgánicos como piedra pómez, zeolita, vermiculita y perlita, mezclado con un 20% como máximo de materiales orgánicos como turba o compost.</w:t>
      </w:r>
    </w:p>
    <w:p w:rsidR="005B298B" w:rsidRDefault="005B298B">
      <w:pPr>
        <w:tabs>
          <w:tab w:val="left" w:pos="-720"/>
        </w:tabs>
        <w:jc w:val="both"/>
        <w:rPr>
          <w:rFonts w:ascii="Arial" w:eastAsia="Arial" w:hAnsi="Arial" w:cs="Arial"/>
          <w:sz w:val="20"/>
          <w:szCs w:val="20"/>
        </w:rPr>
      </w:pPr>
    </w:p>
    <w:p w:rsidR="005B298B" w:rsidRDefault="00D068F5">
      <w:pPr>
        <w:numPr>
          <w:ilvl w:val="0"/>
          <w:numId w:val="4"/>
        </w:numPr>
        <w:tabs>
          <w:tab w:val="left" w:pos="-720"/>
        </w:tabs>
        <w:jc w:val="both"/>
        <w:rPr>
          <w:sz w:val="20"/>
          <w:szCs w:val="20"/>
        </w:rPr>
      </w:pPr>
      <w:r>
        <w:rPr>
          <w:rFonts w:ascii="Arial" w:eastAsia="Arial" w:hAnsi="Arial" w:cs="Arial"/>
          <w:sz w:val="20"/>
          <w:szCs w:val="20"/>
        </w:rPr>
        <w:t>Finalmente se plantará vegetación tipo Sedum</w:t>
      </w:r>
      <w:r>
        <w:rPr>
          <w:rFonts w:ascii="Arial" w:eastAsia="Arial" w:hAnsi="Arial" w:cs="Arial"/>
          <w:i/>
          <w:sz w:val="20"/>
          <w:szCs w:val="20"/>
        </w:rPr>
        <w:t xml:space="preserve">, </w:t>
      </w:r>
      <w:r>
        <w:rPr>
          <w:rFonts w:ascii="Arial" w:eastAsia="Arial" w:hAnsi="Arial" w:cs="Arial"/>
          <w:sz w:val="20"/>
          <w:szCs w:val="20"/>
        </w:rPr>
        <w:t>a razón de 9 plantas por metro cuadrado de cubierta</w:t>
      </w:r>
      <w:r>
        <w:rPr>
          <w:rFonts w:ascii="Arial" w:eastAsia="Arial" w:hAnsi="Arial" w:cs="Arial"/>
          <w:i/>
          <w:sz w:val="20"/>
          <w:szCs w:val="20"/>
        </w:rPr>
        <w:t xml:space="preserve"> </w:t>
      </w:r>
      <w:r>
        <w:rPr>
          <w:rFonts w:ascii="Arial" w:eastAsia="Arial" w:hAnsi="Arial" w:cs="Arial"/>
          <w:sz w:val="20"/>
          <w:szCs w:val="20"/>
        </w:rPr>
        <w:t xml:space="preserve">de las siguientes especies: Sedum mexicanum, Sedum Kamtschaticum, Sedum Acre, Sedum Rupestre (S. reflexum) y las especies </w:t>
      </w:r>
      <w:r>
        <w:rPr>
          <w:rFonts w:ascii="Arial" w:eastAsia="Arial" w:hAnsi="Arial" w:cs="Arial"/>
          <w:i/>
          <w:sz w:val="20"/>
          <w:szCs w:val="20"/>
        </w:rPr>
        <w:t>Nativas</w:t>
      </w:r>
      <w:r>
        <w:rPr>
          <w:rFonts w:ascii="Arial" w:eastAsia="Arial" w:hAnsi="Arial" w:cs="Arial"/>
          <w:sz w:val="20"/>
          <w:szCs w:val="20"/>
        </w:rPr>
        <w:t xml:space="preserve">: Gomphrena Celosioides, Phyla canescens y Grahamia bracteata. La proporción de especies nativas no será mayor a un 20% del total de plantas. </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distribución de las plantas será uniforme buscando la cobertura total del techo siguiendo el diseño planteado en lámina de vegetales.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Perimetralmente se realizará un borde de canto rodado compuesto por piedras de un diámetro entre 3.5 y 5cm y de 15cm de ancho como mínimo. </w:t>
      </w:r>
    </w:p>
    <w:p w:rsidR="005B298B" w:rsidRDefault="005B298B">
      <w:pPr>
        <w:tabs>
          <w:tab w:val="left" w:pos="-720"/>
        </w:tabs>
        <w:jc w:val="both"/>
        <w:rPr>
          <w:rFonts w:ascii="Arial" w:eastAsia="Arial" w:hAnsi="Arial" w:cs="Arial"/>
          <w:sz w:val="20"/>
          <w:szCs w:val="20"/>
        </w:rPr>
      </w:pPr>
      <w:bookmarkStart w:id="17" w:name="_44sinio" w:colFirst="0" w:colLast="0"/>
      <w:bookmarkEnd w:id="17"/>
    </w:p>
    <w:p w:rsidR="005B298B" w:rsidRDefault="00D068F5">
      <w:pPr>
        <w:keepNext/>
        <w:keepLines/>
        <w:numPr>
          <w:ilvl w:val="0"/>
          <w:numId w:val="23"/>
        </w:numPr>
        <w:ind w:right="-23"/>
        <w:jc w:val="both"/>
        <w:rPr>
          <w:rFonts w:ascii="Arial" w:eastAsia="Arial" w:hAnsi="Arial" w:cs="Arial"/>
          <w:b/>
          <w:sz w:val="20"/>
          <w:szCs w:val="20"/>
        </w:rPr>
      </w:pPr>
      <w:r>
        <w:rPr>
          <w:rFonts w:ascii="Arial" w:eastAsia="Arial" w:hAnsi="Arial" w:cs="Arial"/>
          <w:b/>
          <w:sz w:val="20"/>
          <w:szCs w:val="20"/>
        </w:rPr>
        <w:t>VARIOS</w:t>
      </w:r>
    </w:p>
    <w:p w:rsidR="005B298B" w:rsidRDefault="005B298B">
      <w:pPr>
        <w:keepLines/>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Extractores</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Será objeto de la presente licitación el suministro y el montaje de los extractores indicados y aquellos necesarios para poder cumplir con las exigencias municipales correspondientes</w:t>
      </w:r>
    </w:p>
    <w:p w:rsidR="005B298B" w:rsidRDefault="005B298B">
      <w:pPr>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Colocación de equipamiento</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La administración suministrará el siguiente equipamiento fijo que la empresa contratista deberá colocar:</w:t>
      </w:r>
    </w:p>
    <w:p w:rsidR="005B298B" w:rsidRDefault="005B298B">
      <w:pPr>
        <w:jc w:val="both"/>
        <w:rPr>
          <w:rFonts w:ascii="Arial" w:eastAsia="Arial" w:hAnsi="Arial" w:cs="Arial"/>
          <w:sz w:val="20"/>
          <w:szCs w:val="20"/>
        </w:rPr>
      </w:pP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Papelera de aula: </w:t>
      </w:r>
      <w:r>
        <w:rPr>
          <w:rFonts w:ascii="Arial" w:eastAsia="Arial" w:hAnsi="Arial" w:cs="Arial"/>
          <w:sz w:val="20"/>
          <w:szCs w:val="20"/>
        </w:rPr>
        <w:t>1 por aula o laboratorio, se colocará con 3 bulones de ¼”</w:t>
      </w: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Pizarra de cármica tipo cartelera (90x120cm): </w:t>
      </w:r>
      <w:r>
        <w:rPr>
          <w:rFonts w:ascii="Arial" w:eastAsia="Arial" w:hAnsi="Arial" w:cs="Arial"/>
          <w:sz w:val="20"/>
          <w:szCs w:val="20"/>
        </w:rPr>
        <w:t xml:space="preserve">2 por aula o sala polifuncional, se colocará con 3 tirafondos de 3”x1/4” </w:t>
      </w: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Pizarra de cármica para aula (200X120cm): </w:t>
      </w:r>
      <w:r>
        <w:rPr>
          <w:rFonts w:ascii="Arial" w:eastAsia="Arial" w:hAnsi="Arial" w:cs="Arial"/>
          <w:sz w:val="20"/>
          <w:szCs w:val="20"/>
        </w:rPr>
        <w:t>1 por aula, sala polifuncional, laboratorio o sala de profesores, se colocará con 4 tirafondos de 3”x1/4”</w:t>
      </w: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Cartelera de corcho (90X120cm): </w:t>
      </w:r>
      <w:r>
        <w:rPr>
          <w:rFonts w:ascii="Arial" w:eastAsia="Arial" w:hAnsi="Arial" w:cs="Arial"/>
          <w:sz w:val="20"/>
          <w:szCs w:val="20"/>
        </w:rPr>
        <w:t>1 en administración, 2 en sala de profesores, 1 por adscripción, se colocará con 3 tirafondos de 3”x1/4”</w:t>
      </w:r>
    </w:p>
    <w:p w:rsidR="005B298B" w:rsidRDefault="00D068F5">
      <w:pPr>
        <w:numPr>
          <w:ilvl w:val="0"/>
          <w:numId w:val="1"/>
        </w:numPr>
        <w:tabs>
          <w:tab w:val="left" w:pos="-720"/>
        </w:tabs>
        <w:jc w:val="both"/>
        <w:rPr>
          <w:sz w:val="20"/>
          <w:szCs w:val="20"/>
        </w:rPr>
      </w:pPr>
      <w:r>
        <w:rPr>
          <w:rFonts w:ascii="Arial" w:eastAsia="Arial" w:hAnsi="Arial" w:cs="Arial"/>
          <w:b/>
          <w:sz w:val="20"/>
          <w:szCs w:val="20"/>
        </w:rPr>
        <w:t xml:space="preserve">Percheros de pared: </w:t>
      </w:r>
      <w:r>
        <w:rPr>
          <w:rFonts w:ascii="Arial" w:eastAsia="Arial" w:hAnsi="Arial" w:cs="Arial"/>
          <w:sz w:val="20"/>
          <w:szCs w:val="20"/>
        </w:rPr>
        <w:t>2 por aula, taller o laboratorio, se colocará con 4 puntos de amure.</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ubicación de los mismos deberá coordinarse con la Supervisión de Obra.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El equipamiento móvil (sillas, bancos, mesas, escritorios, bibliotecas, etc.) será entregado por ANEP, previa coordinación. El traslado del equipamiento desde el depósito al centro estará a cargo de la Administración. </w:t>
      </w:r>
    </w:p>
    <w:p w:rsidR="005B298B" w:rsidRDefault="00D068F5">
      <w:pPr>
        <w:jc w:val="both"/>
        <w:rPr>
          <w:rFonts w:ascii="Arial" w:eastAsia="Arial" w:hAnsi="Arial" w:cs="Arial"/>
          <w:sz w:val="20"/>
          <w:szCs w:val="20"/>
        </w:rPr>
      </w:pPr>
      <w:r>
        <w:rPr>
          <w:rFonts w:ascii="Arial" w:eastAsia="Arial" w:hAnsi="Arial" w:cs="Arial"/>
          <w:b/>
          <w:sz w:val="20"/>
          <w:szCs w:val="20"/>
        </w:rPr>
        <w:t>La empresa adjudicataria se deberá hacer cargo de la descarga, distribución, desembalaje y eventual armado del mismo dentro del edificio.</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Sistema de protección contra incendios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b/>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proyecto deberá incorporar las medidas contra incendio requeridas por el decreto 150/16 de la Dirección Nacional de Bomberos de acuerdo a la categoría 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Será de responsabilidad de la empresa constructora la realización del proyecto, trámites y pagos correspondientes (proyecto, certificación, capacitación, plan de evacuación, etc) para la obtención de la habilitación final del edificio por parte de dicho organismo.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Formarán parte de este sistema:</w:t>
      </w:r>
    </w:p>
    <w:p w:rsidR="005B298B" w:rsidRDefault="00D068F5">
      <w:pPr>
        <w:numPr>
          <w:ilvl w:val="0"/>
          <w:numId w:val="24"/>
        </w:numPr>
        <w:tabs>
          <w:tab w:val="left" w:pos="-720"/>
        </w:tabs>
        <w:jc w:val="both"/>
        <w:rPr>
          <w:sz w:val="20"/>
          <w:szCs w:val="20"/>
        </w:rPr>
      </w:pPr>
      <w:r>
        <w:rPr>
          <w:rFonts w:ascii="Arial" w:eastAsia="Arial" w:hAnsi="Arial" w:cs="Arial"/>
          <w:sz w:val="20"/>
          <w:szCs w:val="20"/>
        </w:rPr>
        <w:t>Extintores portátiles. Serán de tipo de polvo y 4kg de capacidad y de gas carbónico de 3.5kg.</w:t>
      </w:r>
    </w:p>
    <w:p w:rsidR="005B298B" w:rsidRDefault="00D068F5">
      <w:pPr>
        <w:numPr>
          <w:ilvl w:val="0"/>
          <w:numId w:val="24"/>
        </w:numPr>
        <w:tabs>
          <w:tab w:val="left" w:pos="-720"/>
        </w:tabs>
        <w:jc w:val="both"/>
        <w:rPr>
          <w:sz w:val="20"/>
          <w:szCs w:val="20"/>
        </w:rPr>
      </w:pPr>
      <w:r>
        <w:rPr>
          <w:rFonts w:ascii="Arial" w:eastAsia="Arial" w:hAnsi="Arial" w:cs="Arial"/>
          <w:sz w:val="20"/>
          <w:szCs w:val="20"/>
        </w:rPr>
        <w:t>Sistema de detección de incendio.</w:t>
      </w:r>
    </w:p>
    <w:p w:rsidR="005B298B" w:rsidRDefault="00D068F5">
      <w:pPr>
        <w:numPr>
          <w:ilvl w:val="0"/>
          <w:numId w:val="24"/>
        </w:numPr>
        <w:tabs>
          <w:tab w:val="left" w:pos="-720"/>
        </w:tabs>
        <w:jc w:val="both"/>
        <w:rPr>
          <w:sz w:val="20"/>
          <w:szCs w:val="20"/>
        </w:rPr>
      </w:pPr>
      <w:r>
        <w:rPr>
          <w:rFonts w:ascii="Arial" w:eastAsia="Arial" w:hAnsi="Arial" w:cs="Arial"/>
          <w:sz w:val="20"/>
          <w:szCs w:val="20"/>
        </w:rPr>
        <w:t>Iluminación de emergencia.</w:t>
      </w:r>
    </w:p>
    <w:p w:rsidR="005B298B" w:rsidRDefault="00D068F5">
      <w:pPr>
        <w:numPr>
          <w:ilvl w:val="0"/>
          <w:numId w:val="24"/>
        </w:numPr>
        <w:tabs>
          <w:tab w:val="left" w:pos="-720"/>
        </w:tabs>
        <w:jc w:val="both"/>
        <w:rPr>
          <w:sz w:val="20"/>
          <w:szCs w:val="20"/>
        </w:rPr>
      </w:pPr>
      <w:r>
        <w:rPr>
          <w:rFonts w:ascii="Arial" w:eastAsia="Arial" w:hAnsi="Arial" w:cs="Arial"/>
          <w:sz w:val="20"/>
          <w:szCs w:val="20"/>
        </w:rPr>
        <w:t>Pulsadores manuales del sistema de detección de incendio.</w:t>
      </w:r>
    </w:p>
    <w:p w:rsidR="005B298B" w:rsidRDefault="00D068F5">
      <w:pPr>
        <w:numPr>
          <w:ilvl w:val="0"/>
          <w:numId w:val="24"/>
        </w:numPr>
        <w:tabs>
          <w:tab w:val="left" w:pos="-720"/>
        </w:tabs>
        <w:jc w:val="both"/>
        <w:rPr>
          <w:sz w:val="20"/>
          <w:szCs w:val="20"/>
        </w:rPr>
      </w:pPr>
      <w:r>
        <w:rPr>
          <w:rFonts w:ascii="Arial" w:eastAsia="Arial" w:hAnsi="Arial" w:cs="Arial"/>
          <w:sz w:val="20"/>
          <w:szCs w:val="20"/>
        </w:rPr>
        <w:t>Señalética completa de las medidas contra incendio, prohibido fumar, inflamable, etc. Requerida por la DNB.</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b/>
          <w:sz w:val="20"/>
          <w:szCs w:val="20"/>
        </w:rPr>
        <w:t>Todos los elementos componentes del sistema de protección contra incendio deberán contar con la homologación de la  Dirección Nacional de Bomberos.</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Caja fuerte</w:t>
      </w:r>
    </w:p>
    <w:p w:rsidR="005B298B" w:rsidRDefault="005B298B">
      <w:pPr>
        <w:tabs>
          <w:tab w:val="left" w:pos="-720"/>
        </w:tabs>
        <w:jc w:val="both"/>
        <w:rPr>
          <w:rFonts w:ascii="Arial" w:eastAsia="Arial" w:hAnsi="Arial" w:cs="Arial"/>
          <w:sz w:val="20"/>
          <w:szCs w:val="20"/>
        </w:rPr>
      </w:pPr>
    </w:p>
    <w:p w:rsidR="005B298B" w:rsidRDefault="00D068F5">
      <w:pPr>
        <w:keepLines/>
        <w:ind w:right="-23"/>
        <w:jc w:val="both"/>
        <w:rPr>
          <w:rFonts w:ascii="Arial" w:eastAsia="Arial" w:hAnsi="Arial" w:cs="Arial"/>
          <w:sz w:val="20"/>
          <w:szCs w:val="20"/>
        </w:rPr>
      </w:pPr>
      <w:r>
        <w:rPr>
          <w:rFonts w:ascii="Arial" w:eastAsia="Arial" w:hAnsi="Arial" w:cs="Arial"/>
          <w:sz w:val="20"/>
          <w:szCs w:val="20"/>
        </w:rPr>
        <w:t>Será objeto de esta Licitación el suministro y colocación de dos Cofres de Seguridad de dimensiones iguales al Tamaño Oficio (34x46x15cm) y 26Kg que irán embutidos en el contrapiso del local. El mismo estará compuesto de un cuerpo en chapa de 4mm de espesor y tapa de 6mm de espesor. La tapa y su marco serán de 10mm y las bisagras interiores. La cerradura será de multianclaje de cierre indirecto (5 pasadores de Ø22mm) y llave de doble paleta que permanecerá bloqueada en la posición de apertura.</w:t>
      </w:r>
    </w:p>
    <w:p w:rsidR="005B298B" w:rsidRDefault="00D068F5">
      <w:pPr>
        <w:keepLines/>
        <w:jc w:val="both"/>
        <w:rPr>
          <w:rFonts w:ascii="Arial" w:eastAsia="Arial" w:hAnsi="Arial" w:cs="Arial"/>
          <w:sz w:val="20"/>
          <w:szCs w:val="20"/>
        </w:rPr>
      </w:pPr>
      <w:r>
        <w:rPr>
          <w:rFonts w:ascii="Arial" w:eastAsia="Arial" w:hAnsi="Arial" w:cs="Arial"/>
          <w:sz w:val="20"/>
          <w:szCs w:val="20"/>
        </w:rPr>
        <w:t>La terminación será con pintura electrostática.</w:t>
      </w:r>
    </w:p>
    <w:p w:rsidR="005B298B" w:rsidRDefault="005B298B">
      <w:pPr>
        <w:keepLines/>
        <w:jc w:val="both"/>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Aire acondicionado</w:t>
      </w:r>
    </w:p>
    <w:p w:rsidR="005B298B" w:rsidRDefault="005B298B"/>
    <w:p w:rsidR="005B298B" w:rsidRDefault="00D068F5">
      <w:pPr>
        <w:rPr>
          <w:rFonts w:ascii="Arial" w:eastAsia="Arial" w:hAnsi="Arial" w:cs="Arial"/>
          <w:sz w:val="20"/>
          <w:szCs w:val="20"/>
        </w:rPr>
      </w:pPr>
      <w:r>
        <w:rPr>
          <w:rFonts w:ascii="Arial" w:eastAsia="Arial" w:hAnsi="Arial" w:cs="Arial"/>
          <w:sz w:val="20"/>
          <w:szCs w:val="20"/>
        </w:rPr>
        <w:t xml:space="preserve">Los equipos de aire acondicionado a instalarse deberán ser del tipo INVERTER, estar catalogados como mínimo de Clase A en cuanto a eficiencia energética y estar equipados con gas refrigerante tipo R410A. </w:t>
      </w:r>
      <w:r>
        <w:rPr>
          <w:rFonts w:ascii="Arial" w:eastAsia="Arial" w:hAnsi="Arial" w:cs="Arial"/>
          <w:b/>
          <w:sz w:val="20"/>
          <w:szCs w:val="20"/>
        </w:rPr>
        <w:t>No se admitirán equipos con refrigerante R22.</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Cada equipo contará con un control remoto con indicador de temperatura.</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 xml:space="preserve">Las cañerías de refrigerante y electricidad enterradas, deberán protegerse </w:t>
      </w:r>
      <w:r w:rsidR="00122F87">
        <w:rPr>
          <w:rFonts w:ascii="Arial" w:eastAsia="Arial" w:hAnsi="Arial" w:cs="Arial"/>
          <w:sz w:val="20"/>
          <w:szCs w:val="20"/>
        </w:rPr>
        <w:t>colocándolas</w:t>
      </w:r>
      <w:r>
        <w:rPr>
          <w:rFonts w:ascii="Arial" w:eastAsia="Arial" w:hAnsi="Arial" w:cs="Arial"/>
          <w:sz w:val="20"/>
          <w:szCs w:val="20"/>
        </w:rPr>
        <w:t xml:space="preserve"> dentro de caño de PVC de 110mm de diámetro.</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Se deberán suministrar e instalar los siguientes equipos de aire acondicionado tipo Split.</w:t>
      </w:r>
    </w:p>
    <w:p w:rsidR="005B298B" w:rsidRDefault="005B298B">
      <w:pPr>
        <w:rPr>
          <w:rFonts w:ascii="Arial" w:eastAsia="Arial" w:hAnsi="Arial" w:cs="Arial"/>
          <w:sz w:val="20"/>
          <w:szCs w:val="20"/>
        </w:rPr>
      </w:pPr>
    </w:p>
    <w:p w:rsidR="005B298B" w:rsidRDefault="00D068F5">
      <w:pPr>
        <w:numPr>
          <w:ilvl w:val="0"/>
          <w:numId w:val="7"/>
        </w:numPr>
        <w:rPr>
          <w:sz w:val="20"/>
          <w:szCs w:val="20"/>
        </w:rPr>
      </w:pPr>
      <w:r>
        <w:rPr>
          <w:rFonts w:ascii="Arial" w:eastAsia="Arial" w:hAnsi="Arial" w:cs="Arial"/>
          <w:sz w:val="20"/>
          <w:szCs w:val="20"/>
        </w:rPr>
        <w:t>En módulo de sala de profesores, 1 equipo de 18.000 BTU</w:t>
      </w:r>
    </w:p>
    <w:p w:rsidR="005B298B" w:rsidRDefault="00D068F5">
      <w:pPr>
        <w:numPr>
          <w:ilvl w:val="0"/>
          <w:numId w:val="7"/>
        </w:numPr>
        <w:rPr>
          <w:sz w:val="20"/>
          <w:szCs w:val="20"/>
        </w:rPr>
      </w:pPr>
      <w:r>
        <w:rPr>
          <w:rFonts w:ascii="Arial" w:eastAsia="Arial" w:hAnsi="Arial" w:cs="Arial"/>
          <w:sz w:val="20"/>
          <w:szCs w:val="20"/>
        </w:rPr>
        <w:t>En módulos de dirección, administración y adscripción 1 equipo de 12.000 BTU</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Todos los equipos deberán contar con un mínimo de 1 año de garantía.</w:t>
      </w:r>
    </w:p>
    <w:p w:rsidR="005B298B" w:rsidRDefault="00D068F5">
      <w:pPr>
        <w:rPr>
          <w:rFonts w:ascii="Arial" w:eastAsia="Arial" w:hAnsi="Arial" w:cs="Arial"/>
          <w:sz w:val="20"/>
          <w:szCs w:val="20"/>
        </w:rPr>
      </w:pPr>
      <w:r>
        <w:rPr>
          <w:rFonts w:ascii="Arial" w:eastAsia="Arial" w:hAnsi="Arial" w:cs="Arial"/>
          <w:sz w:val="20"/>
          <w:szCs w:val="20"/>
        </w:rPr>
        <w:t>La ubicación de las unidades interiores y exteriores, deberán ser definidas en coordinación con la supervisión de obra, teniendo particular cuidado de no alterar el diseño de las fachadas propuesto. En este sentido, se deberán realizar en coordinación con la instalación sanitaria y eléctrica, los pases y puestas necesarios para que la instalación opere correctamente. La empresa deberá suministrar previo a la instalación el planteo a la supervisión de obra para su aprobación.</w:t>
      </w:r>
    </w:p>
    <w:p w:rsidR="005B298B" w:rsidRDefault="005B298B">
      <w:pPr>
        <w:rPr>
          <w:rFonts w:ascii="Arial" w:eastAsia="Arial" w:hAnsi="Arial" w:cs="Arial"/>
          <w:sz w:val="20"/>
          <w:szCs w:val="20"/>
        </w:rPr>
      </w:pPr>
    </w:p>
    <w:p w:rsidR="005B298B" w:rsidRDefault="00D068F5">
      <w:pPr>
        <w:rPr>
          <w:rFonts w:ascii="Arial" w:eastAsia="Arial" w:hAnsi="Arial" w:cs="Arial"/>
          <w:sz w:val="20"/>
          <w:szCs w:val="20"/>
        </w:rPr>
      </w:pPr>
      <w:r>
        <w:rPr>
          <w:rFonts w:ascii="Arial" w:eastAsia="Arial" w:hAnsi="Arial" w:cs="Arial"/>
          <w:sz w:val="20"/>
          <w:szCs w:val="20"/>
        </w:rPr>
        <w:t>Las unidades exteriores ubicadas en lámina L3U3 a nivel de piso se colocarán sobre una plataforma de hormigón a la que se amurará la protección indicada en planilla H109.</w:t>
      </w:r>
    </w:p>
    <w:p w:rsidR="005B298B" w:rsidRDefault="005B298B">
      <w:pPr>
        <w:rPr>
          <w:rFonts w:ascii="Arial" w:eastAsia="Arial" w:hAnsi="Arial" w:cs="Arial"/>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Termotanques</w:t>
      </w:r>
    </w:p>
    <w:p w:rsidR="005B298B" w:rsidRDefault="005B298B"/>
    <w:p w:rsidR="005B298B" w:rsidRDefault="00D068F5">
      <w:pPr>
        <w:rPr>
          <w:rFonts w:ascii="Arial" w:eastAsia="Arial" w:hAnsi="Arial" w:cs="Arial"/>
          <w:sz w:val="20"/>
          <w:szCs w:val="20"/>
        </w:rPr>
      </w:pPr>
      <w:r>
        <w:rPr>
          <w:rFonts w:ascii="Arial" w:eastAsia="Arial" w:hAnsi="Arial" w:cs="Arial"/>
          <w:sz w:val="20"/>
          <w:szCs w:val="20"/>
        </w:rPr>
        <w:t>Se deberá suministrar e instalar 1 termotanque eléctrico de 30 litros de capacidad a instalarse bajo la mesada del preparador. El tanque deberá ser de cobre y estar clasificado como Categoría A de eficiencia energética.</w:t>
      </w:r>
    </w:p>
    <w:p w:rsidR="005B298B" w:rsidRDefault="005B298B">
      <w:pPr>
        <w:keepNext/>
        <w:ind w:left="851"/>
        <w:jc w:val="both"/>
        <w:rPr>
          <w:rFonts w:ascii="Arial" w:eastAsia="Arial" w:hAnsi="Arial" w:cs="Arial"/>
          <w:b/>
          <w:sz w:val="20"/>
          <w:szCs w:val="20"/>
        </w:rPr>
      </w:pPr>
    </w:p>
    <w:p w:rsidR="005B298B" w:rsidRDefault="00D068F5">
      <w:pPr>
        <w:keepNext/>
        <w:numPr>
          <w:ilvl w:val="1"/>
          <w:numId w:val="20"/>
        </w:numPr>
        <w:ind w:left="851"/>
        <w:jc w:val="both"/>
        <w:rPr>
          <w:rFonts w:ascii="Arial" w:eastAsia="Arial" w:hAnsi="Arial" w:cs="Arial"/>
          <w:b/>
          <w:sz w:val="20"/>
          <w:szCs w:val="20"/>
        </w:rPr>
      </w:pPr>
      <w:r>
        <w:rPr>
          <w:rFonts w:ascii="Arial" w:eastAsia="Arial" w:hAnsi="Arial" w:cs="Arial"/>
          <w:b/>
          <w:sz w:val="20"/>
          <w:szCs w:val="20"/>
        </w:rPr>
        <w:t>Escudo nacional</w:t>
      </w:r>
    </w:p>
    <w:p w:rsidR="005B298B" w:rsidRDefault="005B298B">
      <w:pPr>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Se deberá proveer y colocar un escudo Nacional en bronce fundido de 40cm de altura y 30cm de ancho, terminación patinada. Ver detalles y ubicación en lámina de fachada.</w:t>
      </w:r>
    </w:p>
    <w:p w:rsidR="005B298B" w:rsidRDefault="00D068F5">
      <w:pPr>
        <w:keepNext/>
        <w:keepLines/>
        <w:jc w:val="both"/>
        <w:rPr>
          <w:rFonts w:ascii="Arial" w:eastAsia="Arial" w:hAnsi="Arial" w:cs="Arial"/>
          <w:b/>
        </w:rPr>
      </w:pPr>
      <w:bookmarkStart w:id="18" w:name="_2jxsxqh" w:colFirst="0" w:colLast="0"/>
      <w:bookmarkEnd w:id="18"/>
      <w:r>
        <w:br w:type="page"/>
      </w:r>
      <w:r>
        <w:rPr>
          <w:rFonts w:ascii="Arial" w:eastAsia="Arial" w:hAnsi="Arial" w:cs="Arial"/>
          <w:b/>
          <w:sz w:val="20"/>
          <w:szCs w:val="20"/>
        </w:rPr>
        <w:t>B)</w:t>
      </w:r>
      <w:r>
        <w:rPr>
          <w:rFonts w:ascii="Arial" w:eastAsia="Arial" w:hAnsi="Arial" w:cs="Arial"/>
          <w:b/>
          <w:sz w:val="20"/>
          <w:szCs w:val="20"/>
        </w:rPr>
        <w:tab/>
        <w:t xml:space="preserve">SUBCONTRATOS </w:t>
      </w:r>
    </w:p>
    <w:p w:rsidR="005B298B" w:rsidRDefault="005B298B">
      <w:pPr>
        <w:keepLines/>
        <w:jc w:val="both"/>
        <w:rPr>
          <w:rFonts w:ascii="Arial" w:eastAsia="Arial" w:hAnsi="Arial" w:cs="Arial"/>
          <w:sz w:val="20"/>
          <w:szCs w:val="20"/>
        </w:rPr>
      </w:pPr>
      <w:bookmarkStart w:id="19" w:name="_z337ya" w:colFirst="0" w:colLast="0"/>
      <w:bookmarkEnd w:id="19"/>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CARPINTERÍA Y HERRAJES</w:t>
      </w:r>
    </w:p>
    <w:p w:rsidR="005B298B" w:rsidRDefault="005B298B">
      <w:pPr>
        <w:keepLines/>
        <w:jc w:val="both"/>
        <w:rPr>
          <w:rFonts w:ascii="Arial" w:eastAsia="Arial" w:hAnsi="Arial" w:cs="Arial"/>
          <w:sz w:val="20"/>
          <w:szCs w:val="20"/>
        </w:rPr>
      </w:pPr>
    </w:p>
    <w:p w:rsidR="00F66061" w:rsidRDefault="00F66061" w:rsidP="00F66061">
      <w:pPr>
        <w:keepLines/>
        <w:jc w:val="both"/>
        <w:rPr>
          <w:rFonts w:ascii="Arial" w:eastAsia="Arial" w:hAnsi="Arial" w:cs="Arial"/>
          <w:sz w:val="20"/>
          <w:szCs w:val="20"/>
        </w:rPr>
      </w:pPr>
      <w:bookmarkStart w:id="20" w:name="_3j2qqm3" w:colFirst="0" w:colLast="0"/>
      <w:bookmarkEnd w:id="20"/>
      <w:r>
        <w:rPr>
          <w:rFonts w:ascii="Arial" w:eastAsia="Arial" w:hAnsi="Arial" w:cs="Arial"/>
          <w:sz w:val="20"/>
          <w:szCs w:val="20"/>
        </w:rPr>
        <w:t xml:space="preserve">Se suministrarán y colocarán los tipos de carpintería que se indican en plantas. Se seguirán todas las especificaciones indicadas en planillas. </w:t>
      </w:r>
    </w:p>
    <w:p w:rsidR="00F66061" w:rsidRDefault="00F66061" w:rsidP="00F66061">
      <w:pPr>
        <w:keepLines/>
        <w:jc w:val="both"/>
        <w:rPr>
          <w:rFonts w:ascii="Arial" w:eastAsia="Arial" w:hAnsi="Arial" w:cs="Arial"/>
          <w:sz w:val="20"/>
          <w:szCs w:val="20"/>
        </w:rPr>
      </w:pPr>
      <w:r>
        <w:rPr>
          <w:rFonts w:ascii="Arial" w:eastAsia="Arial" w:hAnsi="Arial" w:cs="Arial"/>
          <w:sz w:val="20"/>
          <w:szCs w:val="20"/>
        </w:rPr>
        <w:t>Las puertas indicadas serán realizadas con marco de madera maciza de 5x10cm y las hojas serán tipo bastidor con terminación en placa de MDF pintado con esmalte sintético.</w:t>
      </w:r>
    </w:p>
    <w:p w:rsidR="00F66061" w:rsidRDefault="00F66061" w:rsidP="00F66061">
      <w:pPr>
        <w:keepLines/>
        <w:jc w:val="both"/>
        <w:rPr>
          <w:rFonts w:ascii="Arial" w:eastAsia="Arial" w:hAnsi="Arial" w:cs="Arial"/>
          <w:sz w:val="20"/>
          <w:szCs w:val="20"/>
        </w:rPr>
      </w:pPr>
      <w:r>
        <w:rPr>
          <w:rFonts w:ascii="Arial" w:eastAsia="Arial" w:hAnsi="Arial" w:cs="Arial"/>
          <w:sz w:val="20"/>
          <w:szCs w:val="20"/>
        </w:rPr>
        <w:t>En el caso de las puertas de aulas y laboratorios los bastidores serán como mínimo del 50%.</w:t>
      </w:r>
    </w:p>
    <w:p w:rsidR="00F66061" w:rsidRDefault="00F66061" w:rsidP="00F66061">
      <w:pPr>
        <w:keepLines/>
        <w:jc w:val="both"/>
        <w:rPr>
          <w:rFonts w:ascii="Arial" w:eastAsia="Arial" w:hAnsi="Arial" w:cs="Arial"/>
          <w:sz w:val="20"/>
          <w:szCs w:val="20"/>
        </w:rPr>
      </w:pPr>
    </w:p>
    <w:p w:rsidR="00F66061" w:rsidRDefault="00F66061" w:rsidP="00F66061">
      <w:pPr>
        <w:keepLines/>
        <w:jc w:val="both"/>
        <w:rPr>
          <w:rFonts w:ascii="Arial" w:eastAsia="Arial" w:hAnsi="Arial" w:cs="Arial"/>
          <w:sz w:val="20"/>
          <w:szCs w:val="20"/>
        </w:rPr>
      </w:pPr>
      <w:r>
        <w:rPr>
          <w:rFonts w:ascii="Arial" w:eastAsia="Arial" w:hAnsi="Arial" w:cs="Arial"/>
          <w:sz w:val="20"/>
          <w:szCs w:val="20"/>
        </w:rPr>
        <w:t>Todas las puertas llevarán tope amurado a pavimento para evitar el deterioro de los paramentos verticales (taco fisher Nº8 y tornillo de bronce cromado).</w:t>
      </w:r>
    </w:p>
    <w:p w:rsidR="00F66061" w:rsidRDefault="00F66061" w:rsidP="00F66061">
      <w:pPr>
        <w:keepLines/>
        <w:jc w:val="both"/>
        <w:rPr>
          <w:rFonts w:ascii="Arial" w:eastAsia="Arial" w:hAnsi="Arial" w:cs="Arial"/>
          <w:sz w:val="20"/>
          <w:szCs w:val="20"/>
        </w:rPr>
      </w:pPr>
    </w:p>
    <w:p w:rsidR="00F66061" w:rsidRDefault="00F66061" w:rsidP="00F66061">
      <w:pPr>
        <w:keepLines/>
        <w:jc w:val="both"/>
        <w:rPr>
          <w:rFonts w:ascii="Arial" w:eastAsia="Arial" w:hAnsi="Arial" w:cs="Arial"/>
          <w:sz w:val="20"/>
          <w:szCs w:val="20"/>
        </w:rPr>
      </w:pPr>
      <w:r>
        <w:rPr>
          <w:rFonts w:ascii="Arial" w:eastAsia="Arial" w:hAnsi="Arial" w:cs="Arial"/>
          <w:sz w:val="20"/>
          <w:szCs w:val="20"/>
        </w:rPr>
        <w:t>En aquellos tipos que implican la intervención de uno o más subcontratos el Contratista principal realizará todas las coordinaciones necesarias para obtener un producto final adecuado a satisfacción del Supervisor de obra.</w:t>
      </w:r>
    </w:p>
    <w:p w:rsidR="005B298B" w:rsidRDefault="005B298B">
      <w:pPr>
        <w:keepLines/>
        <w:jc w:val="both"/>
        <w:rPr>
          <w:rFonts w:ascii="Arial" w:eastAsia="Arial" w:hAnsi="Arial" w:cs="Arial"/>
          <w:sz w:val="20"/>
          <w:szCs w:val="20"/>
        </w:rPr>
      </w:pPr>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HERRERIA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deberán seguir todas las especificaciones detalladas en cada planilla y las descriptas en la Memoria Constructiva General.</w:t>
      </w:r>
    </w:p>
    <w:p w:rsidR="005B298B" w:rsidRDefault="005B298B">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 xml:space="preserve">En el caso de puertas batientes se deberá colocar un </w:t>
      </w:r>
      <w:r w:rsidR="00122F87">
        <w:rPr>
          <w:rFonts w:ascii="Arial" w:eastAsia="Arial" w:hAnsi="Arial" w:cs="Arial"/>
          <w:sz w:val="20"/>
          <w:szCs w:val="20"/>
        </w:rPr>
        <w:t>retén</w:t>
      </w:r>
      <w:r>
        <w:rPr>
          <w:rFonts w:ascii="Arial" w:eastAsia="Arial" w:hAnsi="Arial" w:cs="Arial"/>
          <w:sz w:val="20"/>
          <w:szCs w:val="20"/>
        </w:rPr>
        <w:t xml:space="preserve"> de goma amurado al piso para evitar que la hoja golpee cualquier elemento constructivo o de equipamiento.</w:t>
      </w:r>
    </w:p>
    <w:p w:rsidR="005B298B" w:rsidRDefault="005B298B">
      <w:pPr>
        <w:keepLines/>
        <w:jc w:val="both"/>
        <w:rPr>
          <w:rFonts w:ascii="Arial" w:eastAsia="Arial" w:hAnsi="Arial" w:cs="Arial"/>
          <w:sz w:val="20"/>
          <w:szCs w:val="20"/>
        </w:rPr>
      </w:pPr>
    </w:p>
    <w:p w:rsidR="005B298B" w:rsidRDefault="005B298B">
      <w:pPr>
        <w:jc w:val="both"/>
      </w:pPr>
      <w:bookmarkStart w:id="21" w:name="_1y810tw" w:colFirst="0" w:colLast="0"/>
      <w:bookmarkEnd w:id="21"/>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ALUMINIO</w:t>
      </w:r>
    </w:p>
    <w:p w:rsidR="005B298B" w:rsidRDefault="005B298B">
      <w:pPr>
        <w:tabs>
          <w:tab w:val="left" w:pos="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1)</w:t>
      </w:r>
      <w:r>
        <w:rPr>
          <w:rFonts w:ascii="Arial" w:eastAsia="Arial" w:hAnsi="Arial" w:cs="Arial"/>
          <w:sz w:val="20"/>
          <w:szCs w:val="20"/>
        </w:rPr>
        <w:tab/>
        <w:t>MATERIALES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w:t>
      </w:r>
      <w:r>
        <w:rPr>
          <w:rFonts w:ascii="Arial" w:eastAsia="Arial" w:hAnsi="Arial" w:cs="Arial"/>
          <w:sz w:val="20"/>
          <w:szCs w:val="20"/>
        </w:rPr>
        <w:tab/>
        <w:t>PERFILES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 Se emplearán perfiles extruidos de aleación de aluminio, sin poros, ni ampollas, rectos, con las siguientes características: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ALEACIÓN: 6063 (6060 o similar) cuya composición química deberá cumplir la NORMA UNIT 670/82 Tabla II.</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TEMPLE: T6, según NORMA UNIT 669-82</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 PROPIEDADES MECANICAS: </w:t>
      </w:r>
      <w:r>
        <w:rPr>
          <w:rFonts w:ascii="Arial" w:eastAsia="Arial" w:hAnsi="Arial" w:cs="Arial"/>
          <w:sz w:val="20"/>
          <w:szCs w:val="20"/>
        </w:rPr>
        <w:tab/>
        <w:t>Resistencia a la Rotura Mínimo 2100 kg/cm2</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Límite Elástico Mínimo 1700 kg/cm2</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TOLERANCIAS DIMENSIONALES: de acuerdo con la "AA" (Aluminum Association) /ALUMINUM STANDARD AND DATA-2003 TABLAS 11.3 A 11.10 / 12.2 A 12.10</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TERMINACION SUPERFICIAL:</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w:t>
      </w:r>
      <w:r>
        <w:rPr>
          <w:rFonts w:ascii="Arial" w:eastAsia="Arial" w:hAnsi="Arial" w:cs="Arial"/>
          <w:sz w:val="20"/>
          <w:szCs w:val="20"/>
        </w:rPr>
        <w:tab/>
        <w:t>ANODIZADO NATURAL (se indica tipo en las planillas de aberturas).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 acuerdo con la NORMA UNIT 1076-2001, el espesor del anodizado será:</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Clase A13 (11 a 15 micras - Nivel de agresividad: moderado)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Clase A18 (16 a 20 micras – Nivel de agresividad: severo)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Clase A23 (21 a 25 Micras - Nivel de agresividad: muy severo)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espesor se indicará en las planillas de aberturas.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Supervisión de Obra podrá exigir el control del espesor de esta capa a costo de la empresa.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anodizado deberá estar certificado con la "MARCA UNIT DE CONFORMIDAD CON LA NORMA UNIT 1076/2001"</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w:t>
      </w:r>
      <w:r>
        <w:rPr>
          <w:rFonts w:ascii="Arial" w:eastAsia="Arial" w:hAnsi="Arial" w:cs="Arial"/>
          <w:sz w:val="20"/>
          <w:szCs w:val="20"/>
        </w:rPr>
        <w:tab/>
        <w:t>PINTADO (se indicará color en la planilla de abertura).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Deberá ser pintura electrostática en polvo del tipo poliéster TGIC.</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Deberá cumplir las Normas ISO 1519 (plegado), ISO 1520 (embutición), ISO 2360 (espesor),</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ISO 2409 (adherencia), ISO 2813 (brillo), ISO 2815 (dureza), ASTM D2794 (impacto).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REQUISITOS ESTRUCTURALES: se basará en la NORMA UNIT 50-84.</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"Acción del Viento sobre las Construcciones".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deformación de los elementos en dirección perpendicular al plano deberá ser menor o igual a L/175 y no mayor a 15 mm (L=Distancia entre apoyos).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DISEÑO Y SECCIONES: En todos los casos se aceptarán variantes que cumplan con el diseño indicado en las planillas correspondientes, en cuanto a dimensiones, sistemas de apertura y cierre y den garantías de procedencia del material y de la fabricación, en cuanto a su resistencia mecánica, a la corrosión y hermeticidad. Las mismas deberán ser iguales o mayores a las correspondientes a su uso y/o a las especificaciones de los recaudos.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w:t>
      </w:r>
      <w:r>
        <w:rPr>
          <w:rFonts w:ascii="Arial" w:eastAsia="Arial" w:hAnsi="Arial" w:cs="Arial"/>
          <w:sz w:val="20"/>
          <w:szCs w:val="20"/>
        </w:rPr>
        <w:tab/>
        <w:t>ACCESORIOS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 BURLETES - Se emplearán los que requiera cada línea de acuerdo con los catálogos de las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Empresas, debiendo ser en EPDM (sin excepción en Fachadas y techos vidriados) o en PVC</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Flexible.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 FELPILLAS - En aberturas corredizas se emplearan felpillas multifilamento de polipropileno siliconado, con las dimensiones de acuerdo al catálogo de las Empresas, debiendo asegurar una compresión mínima de 15%.</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 BISAGRAS - Serán de aleación de aluminio, salvo indicación en contrario, y se emplearán las correspondientes a cada línea.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 CIERRES - Se emplearán las correspondientes a cada línea, salvo indicación en contrario, se detallarán en la cotización y se pondrán a consideración, de la Supervisión de Obra cuando sea requerido.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 COLOCACION DE VIDRIOS - En hojas corredizas se emplearán burletes de EPDM o PVCflex de acuerdo al espesor del vidrio y a lo indicado en los catálogos de las Empresas.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En las demás hojas móviles y vidrios fijos se empleará silicona del lado exterior y burletes de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EPDM o PVCflex, tipo cuña, del lado interior, asegurando una adecuada compresión para que no se desprendan.</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f) PROTECTORES DE DESAGÜE - Todos los desagües serán rectangulares de 25x5mm (como mínimo) y estarán cubiertos con protectores de nylon con clapeta.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g) DISPOSITIVOS DE ESTANQUEIDAD - En las corredizas se colocarán como mínimo en el centro de los marcos inferior y superior y si se justifica, también en los extremos del marco inferior.</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h) GRAMPAS DE AMURE - Serán de aluminio o acero galvanizado; siempre que el diseño de los perfiles lo permita se colocaran por “encolizado” y se fijarán por recalcado de las aletas del porta grampa; deben colocarse cada 50cm máximo y a 25cm de los extremos.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i) REMACHES - Serán de aleación de aluminio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j) TORNILLOS - Serán de acero inoxidable no magnético (perfiles pintados y en atmósferas agresivas, por ej. marinas), de acero cadmiado o galvanizado.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k) OTROS ACCESORIOS: SE INDICARAN EN PLANILLAS.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w:t>
      </w:r>
      <w:r>
        <w:rPr>
          <w:rFonts w:ascii="Arial" w:eastAsia="Arial" w:hAnsi="Arial" w:cs="Arial"/>
          <w:sz w:val="20"/>
          <w:szCs w:val="20"/>
        </w:rPr>
        <w:tab/>
        <w:t>SELLADORES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 Se empleará Silicona Acida para el sellado de juntas de aluminio-aluminio anodizado 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aluminio-vidrio.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 Se empleará silicona Neutra para el sellado de juntas de aluminio-aluminio pintado o para juntas de aluminio-hormigón o para juntas con vidrio laminado o para juntas con policarbonato.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 Se empleará cuando la junta lo requiera, cordón de respaldo en espuma de polietileno con el diámetro adecuado para obtener una firme resistencia.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2)</w:t>
      </w:r>
      <w:r>
        <w:rPr>
          <w:rFonts w:ascii="Arial" w:eastAsia="Arial" w:hAnsi="Arial" w:cs="Arial"/>
          <w:sz w:val="20"/>
          <w:szCs w:val="20"/>
        </w:rPr>
        <w:tab/>
        <w:t>FABRICACIÓN y ARMADO DE ABERTURAS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Deberán respetarse las siguientes exigencias: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 Los cortes a 45º y a 90º deberán combinar adecuadamente sin dejar entre sí "luz” ni presentar rebarbas, resaltes o limaduras.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 Las uniones se realizarán de acuerdo a lo indicado en los Catálogos de cada Empresa, asegurando una segura y resistente fijación.</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 Las dimensiones de las hojas deberán realizarse para que combinen adecuadamente con los marcos y en las corredizas es necesario que las mismas puedan ser retiradas con facilidad para mantenimiento y reposición de vidrios y accesorios.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d) El sellado de las uniones y juntas de perfiles de aluminio se realizará en todos los casos sin excepción, utilizando la silicona apropiada, teniendo especial cuidado en las esquinas inferiores de los umbrales de los marcos y hojas, donde se realizarán pruebas de estanqueidad, antes de la colocación en obra.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3)</w:t>
      </w:r>
      <w:r>
        <w:rPr>
          <w:rFonts w:ascii="Arial" w:eastAsia="Arial" w:hAnsi="Arial" w:cs="Arial"/>
          <w:sz w:val="20"/>
          <w:szCs w:val="20"/>
        </w:rPr>
        <w:tab/>
        <w:t>FABRICACIÓN Y ARMADO DE ABERTURAS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a) Para evitar el contacto con materiales alcalinos tales como morteros de cemento o cal o residuos acuosos de los mismos o materiales ácidos como clorhídrico, etc. que producen manchas imposibles de eliminar, se recomienda: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EI amurado “en seco" empleando: Premarcos de aluminio, que además protegen de golpes y rayas,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O el amurado húmedo tradicional protegiendo con: Film Vinílico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Otros productos de menor eficacia pero de bajo costo como grasa o vaselina.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b) Para evitar el contacto de la superficie de aluminio con otra superficie que sea de hierro, cobre o bronce, que producen corrosión electrolítica en presencia de humedad, se recomienda emplear 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 un separador consistente en un film plástico (polietileno, </w:t>
      </w:r>
      <w:r w:rsidR="00122F87">
        <w:rPr>
          <w:rFonts w:ascii="Arial" w:eastAsia="Arial" w:hAnsi="Arial" w:cs="Arial"/>
          <w:sz w:val="20"/>
          <w:szCs w:val="20"/>
        </w:rPr>
        <w:t>polivinilo</w:t>
      </w:r>
      <w:r>
        <w:rPr>
          <w:rFonts w:ascii="Arial" w:eastAsia="Arial" w:hAnsi="Arial" w:cs="Arial"/>
          <w:sz w:val="20"/>
          <w:szCs w:val="20"/>
        </w:rPr>
        <w:t>) de 100 micras de espesor, en toda la superficie de contacto.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 una mano espesa de pintura </w:t>
      </w:r>
      <w:r w:rsidR="00122F87">
        <w:rPr>
          <w:rFonts w:ascii="Arial" w:eastAsia="Arial" w:hAnsi="Arial" w:cs="Arial"/>
          <w:sz w:val="20"/>
          <w:szCs w:val="20"/>
        </w:rPr>
        <w:t>epoxi</w:t>
      </w:r>
      <w:r>
        <w:rPr>
          <w:rFonts w:ascii="Arial" w:eastAsia="Arial" w:hAnsi="Arial" w:cs="Arial"/>
          <w:sz w:val="20"/>
          <w:szCs w:val="20"/>
        </w:rPr>
        <w:t>, bituminosa o asfáltica.</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c) Amurado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cuidará que los premarcos y marcos no se deformen, se mantengan Planos, las esquinas permanezcan con 90º y los lados permanezcan rectos.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cuidará especialmente el amure de los conectores verticales de las aberturas de aluminio en antepechos y dinteles respectivamente.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Los encuentros con el hormigón o con mampostería serán de acuerdo con los detalles.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4)</w:t>
      </w:r>
      <w:r>
        <w:rPr>
          <w:rFonts w:ascii="Arial" w:eastAsia="Arial" w:hAnsi="Arial" w:cs="Arial"/>
          <w:sz w:val="20"/>
          <w:szCs w:val="20"/>
        </w:rPr>
        <w:tab/>
        <w:t>RECOMENDACIONES PARA LA LIMPIEZA Y MANTENIMIENTO</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recomienda el empleo de agua tibia con un detergente neutro disuelto al 5%, a menudo resulta conveniente agregar un 10% de alcohol. Emplear un trapo suave.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Para eliminar manchas de grasa, vaselina, pintura o cera, utilizar un trapo suave con un solvente (disan, nafta, acetona o alcohol).</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5)</w:t>
      </w:r>
      <w:r>
        <w:rPr>
          <w:rFonts w:ascii="Arial" w:eastAsia="Arial" w:hAnsi="Arial" w:cs="Arial"/>
          <w:sz w:val="20"/>
          <w:szCs w:val="20"/>
        </w:rPr>
        <w:tab/>
        <w:t>TIPOLOGIAS</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contratista deberá consultar a la Dirección, Supervisión y/o Proyectista de la Obra de toda observación que entienda pertinente con respecto a la forma, función, accionamiento, cierre,</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etc. de las aberturas.</w:t>
      </w:r>
    </w:p>
    <w:p w:rsidR="005B298B" w:rsidRDefault="005B298B">
      <w:pPr>
        <w:tabs>
          <w:tab w:val="left" w:pos="-720"/>
        </w:tabs>
        <w:jc w:val="both"/>
        <w:rPr>
          <w:rFonts w:ascii="Arial" w:eastAsia="Arial" w:hAnsi="Arial" w:cs="Arial"/>
          <w:sz w:val="20"/>
          <w:szCs w:val="20"/>
        </w:rPr>
      </w:pPr>
      <w:bookmarkStart w:id="22" w:name="_4i7ojhp" w:colFirst="0" w:colLast="0"/>
      <w:bookmarkEnd w:id="22"/>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 xml:space="preserve">VIDRIOS </w:t>
      </w:r>
    </w:p>
    <w:p w:rsidR="005B298B" w:rsidRDefault="005B298B">
      <w:pPr>
        <w:keepLine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 suministrarán y colocarán los distintos tipos de vidrio para las aberturas de carpintería, herrería, aluminio y espejos siguiendo las indicaciones realizadas en las planillas correspondientes y las descriptas en la Memoria Constructiva General.</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El espesor mínimo para los vidrios será de 6mm.</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En abertura interior del espacio polifuncional se utilizará policarbonato alveolar de 10mm de espesor.</w:t>
      </w:r>
    </w:p>
    <w:p w:rsidR="005B298B" w:rsidRDefault="005B298B">
      <w:pPr>
        <w:tabs>
          <w:tab w:val="left" w:pos="0"/>
        </w:tabs>
        <w:jc w:val="both"/>
        <w:rPr>
          <w:rFonts w:ascii="Arial" w:eastAsia="Arial" w:hAnsi="Arial" w:cs="Arial"/>
          <w:sz w:val="20"/>
          <w:szCs w:val="20"/>
        </w:rPr>
      </w:pPr>
      <w:bookmarkStart w:id="23" w:name="_2xcytpi" w:colFirst="0" w:colLast="0"/>
      <w:bookmarkEnd w:id="23"/>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PLACAS CEMENTICIAS</w:t>
      </w:r>
    </w:p>
    <w:p w:rsidR="005B298B" w:rsidRDefault="005B298B"/>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En sectores de las aberturas de aluminio y hierro se colocará en lugar de vidrio una placa cementicia de 10mm de espesor. </w:t>
      </w:r>
    </w:p>
    <w:p w:rsidR="005B298B" w:rsidRDefault="005B298B">
      <w:pPr>
        <w:tabs>
          <w:tab w:val="left" w:pos="0"/>
        </w:tabs>
        <w:jc w:val="both"/>
        <w:rPr>
          <w:rFonts w:ascii="Arial" w:eastAsia="Arial" w:hAnsi="Arial" w:cs="Arial"/>
          <w:sz w:val="20"/>
          <w:szCs w:val="20"/>
        </w:rPr>
      </w:pPr>
      <w:bookmarkStart w:id="24" w:name="_1ci93xb" w:colFirst="0" w:colLast="0"/>
      <w:bookmarkEnd w:id="24"/>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INSTALACIÓN SANITARIA</w:t>
      </w:r>
    </w:p>
    <w:p w:rsidR="005B298B" w:rsidRDefault="005B298B">
      <w:pPr>
        <w:jc w:val="both"/>
        <w:rPr>
          <w:sz w:val="20"/>
          <w:szCs w:val="20"/>
        </w:rPr>
      </w:pPr>
    </w:p>
    <w:p w:rsidR="005B298B" w:rsidRDefault="00D068F5">
      <w:pPr>
        <w:keepLines/>
        <w:ind w:firstLine="709"/>
        <w:jc w:val="both"/>
        <w:rPr>
          <w:rFonts w:ascii="Arial" w:eastAsia="Arial" w:hAnsi="Arial" w:cs="Arial"/>
          <w:sz w:val="20"/>
          <w:szCs w:val="20"/>
        </w:rPr>
      </w:pPr>
      <w:r>
        <w:rPr>
          <w:rFonts w:ascii="Arial" w:eastAsia="Arial" w:hAnsi="Arial" w:cs="Arial"/>
          <w:sz w:val="20"/>
          <w:szCs w:val="20"/>
        </w:rPr>
        <w:t>El contratista se encargará de realizar el proyecto de la instalación sanitaria que contemple:</w:t>
      </w:r>
    </w:p>
    <w:p w:rsidR="005B298B" w:rsidRDefault="00D068F5">
      <w:pPr>
        <w:keepLines/>
        <w:numPr>
          <w:ilvl w:val="0"/>
          <w:numId w:val="18"/>
        </w:numPr>
        <w:jc w:val="both"/>
        <w:rPr>
          <w:sz w:val="20"/>
          <w:szCs w:val="20"/>
        </w:rPr>
      </w:pPr>
      <w:r>
        <w:rPr>
          <w:rFonts w:ascii="Arial" w:eastAsia="Arial" w:hAnsi="Arial" w:cs="Arial"/>
          <w:sz w:val="20"/>
          <w:szCs w:val="20"/>
        </w:rPr>
        <w:t>Abastecimiento directo desde la red de OSE para lo que se deberá gestionar un nuevo servicio en ½”. Se deberá asegurar la adecuada presión y caudales apropiados para que todos los servicios funcionen correctamente. En el caso que sea necesario ubicar tanque de abastecimiento, se consultará al equipo de proyecto el sitio a instalarse. Cualquiera sea la solución, la misma deberá ser presentada ante la supervisión de obra para su aprobación.</w:t>
      </w:r>
    </w:p>
    <w:p w:rsidR="005B298B" w:rsidRDefault="00D068F5">
      <w:pPr>
        <w:keepLines/>
        <w:numPr>
          <w:ilvl w:val="0"/>
          <w:numId w:val="18"/>
        </w:numPr>
        <w:jc w:val="both"/>
        <w:rPr>
          <w:sz w:val="20"/>
          <w:szCs w:val="20"/>
        </w:rPr>
      </w:pPr>
      <w:r>
        <w:rPr>
          <w:rFonts w:ascii="Arial" w:eastAsia="Arial" w:hAnsi="Arial" w:cs="Arial"/>
          <w:sz w:val="20"/>
          <w:szCs w:val="20"/>
        </w:rPr>
        <w:t>Desagüe de pluviales.</w:t>
      </w:r>
    </w:p>
    <w:p w:rsidR="005B298B" w:rsidRDefault="00D068F5">
      <w:pPr>
        <w:keepLines/>
        <w:numPr>
          <w:ilvl w:val="0"/>
          <w:numId w:val="18"/>
        </w:numPr>
        <w:jc w:val="both"/>
        <w:rPr>
          <w:sz w:val="20"/>
          <w:szCs w:val="20"/>
        </w:rPr>
      </w:pPr>
      <w:r>
        <w:rPr>
          <w:rFonts w:ascii="Arial" w:eastAsia="Arial" w:hAnsi="Arial" w:cs="Arial"/>
          <w:sz w:val="20"/>
          <w:szCs w:val="20"/>
        </w:rPr>
        <w:t>Desagüe de aguas servidas.</w:t>
      </w:r>
    </w:p>
    <w:p w:rsidR="005B298B" w:rsidRDefault="00D068F5">
      <w:pPr>
        <w:keepLines/>
        <w:numPr>
          <w:ilvl w:val="0"/>
          <w:numId w:val="18"/>
        </w:numPr>
        <w:jc w:val="both"/>
        <w:rPr>
          <w:sz w:val="20"/>
          <w:szCs w:val="20"/>
        </w:rPr>
      </w:pPr>
      <w:r>
        <w:rPr>
          <w:rFonts w:ascii="Arial" w:eastAsia="Arial" w:hAnsi="Arial" w:cs="Arial"/>
          <w:sz w:val="20"/>
          <w:szCs w:val="20"/>
        </w:rPr>
        <w:t>Abastecimiento de supergás a laboratorio de ciencias.</w:t>
      </w:r>
    </w:p>
    <w:p w:rsidR="005B298B" w:rsidRDefault="005B298B">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La conducción de las aguas servidas de servicios higiénicos, sala de profesores y laboratorios será a un pozo negro impermeable a construir en ubicación tentativa en planos la que se coordinará con la supervisión de obra. La capacidad mínima del mismo será de 10.000 litros.</w:t>
      </w:r>
    </w:p>
    <w:p w:rsidR="005B298B" w:rsidRDefault="00D068F5">
      <w:pPr>
        <w:keepLines/>
        <w:jc w:val="both"/>
        <w:rPr>
          <w:rFonts w:ascii="Arial" w:eastAsia="Arial" w:hAnsi="Arial" w:cs="Arial"/>
          <w:sz w:val="20"/>
          <w:szCs w:val="20"/>
        </w:rPr>
      </w:pPr>
      <w:r>
        <w:rPr>
          <w:rFonts w:ascii="Arial" w:eastAsia="Arial" w:hAnsi="Arial" w:cs="Arial"/>
          <w:sz w:val="20"/>
          <w:szCs w:val="20"/>
        </w:rPr>
        <w:t>Se deberá cumplir con todas las reglamentaciones nacionales y departamentales que rigen el tema.</w:t>
      </w:r>
    </w:p>
    <w:p w:rsidR="005B298B" w:rsidRDefault="005B298B">
      <w:pPr>
        <w:keepLines/>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Se deberá cumplir con las normas y exigencias técnicas de O.S.E. y de la Intendencia departamental correspondiente, evitando demoras en la habilitación de las instalaciones. En caso de duda o discrepancia entre estos elementos, la misma será resuelta a sólo juicio de la supervisión de obras. En el caso de las instalaciones de gas se deberá cumplir con lo especificado en la norma UNIT 1005.</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Las gestiones de conexiones, permisos, aprobaciones, etc., ante los distintos organismos competentes, estarán a cargo del adjudicatario quien deberá elaborar las piezas gráficas que se le requieran a esos efectos.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Previo a la ejecución de las obras, el contratista deberá realizar las respectivas consultas a los distintos Organismos Públicos (UTE, OSE, ANTEL, Intendencia, etc.), para evitar afectaciones a sus instalaciones.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Luego de la realización de los trámites correspondientes, el contratista construirá las obras requeridas para que los respectivos organismos realicen y/o autoricen las conexiones y habilitaciones necesarias.</w:t>
      </w:r>
    </w:p>
    <w:p w:rsidR="005B298B" w:rsidRDefault="00D068F5">
      <w:pPr>
        <w:jc w:val="both"/>
        <w:rPr>
          <w:rFonts w:ascii="Arial" w:eastAsia="Arial" w:hAnsi="Arial" w:cs="Arial"/>
          <w:sz w:val="20"/>
          <w:szCs w:val="20"/>
        </w:rPr>
      </w:pPr>
      <w:r>
        <w:rPr>
          <w:rFonts w:ascii="Arial" w:eastAsia="Arial" w:hAnsi="Arial" w:cs="Arial"/>
          <w:sz w:val="20"/>
          <w:szCs w:val="20"/>
        </w:rPr>
        <w:t>Además de la participación de los profesionales responsables, en la ejecución de los trabajos el contratista deberá contar con por lo menos un instalador sanitario titulado en UTU.</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Los materiales a suministrar deberán ser de la mejor calidad en su tipo y deberán contar con la aprobación municipal, pudiéndose ser rechazados si así no fuera, al solo criterio de la Supervisión de Obras.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cañerías se utilizarán:</w:t>
      </w:r>
    </w:p>
    <w:p w:rsidR="005B298B" w:rsidRDefault="005B298B">
      <w:pPr>
        <w:jc w:val="both"/>
        <w:rPr>
          <w:rFonts w:ascii="Arial" w:eastAsia="Arial" w:hAnsi="Arial" w:cs="Arial"/>
          <w:sz w:val="20"/>
          <w:szCs w:val="20"/>
        </w:rPr>
      </w:pPr>
    </w:p>
    <w:p w:rsidR="005B298B" w:rsidRDefault="00D068F5">
      <w:pPr>
        <w:numPr>
          <w:ilvl w:val="0"/>
          <w:numId w:val="10"/>
        </w:numPr>
        <w:jc w:val="both"/>
        <w:rPr>
          <w:sz w:val="20"/>
          <w:szCs w:val="20"/>
        </w:rPr>
      </w:pPr>
      <w:r>
        <w:rPr>
          <w:rFonts w:ascii="Arial" w:eastAsia="Arial" w:hAnsi="Arial" w:cs="Arial"/>
          <w:sz w:val="20"/>
          <w:szCs w:val="20"/>
        </w:rPr>
        <w:t>Desagües y ventilaciones- Tuberías de Policloruro de vinilo (PVC)</w:t>
      </w:r>
      <w:r>
        <w:rPr>
          <w:rFonts w:ascii="Arial" w:eastAsia="Arial" w:hAnsi="Arial" w:cs="Arial"/>
          <w:sz w:val="20"/>
          <w:szCs w:val="20"/>
        </w:rPr>
        <w:tab/>
        <w:t xml:space="preserve"> norma UNIT 206 y 647.</w:t>
      </w:r>
    </w:p>
    <w:p w:rsidR="005B298B" w:rsidRDefault="005B298B">
      <w:pPr>
        <w:jc w:val="both"/>
        <w:rPr>
          <w:rFonts w:ascii="Arial" w:eastAsia="Arial" w:hAnsi="Arial" w:cs="Arial"/>
          <w:sz w:val="20"/>
          <w:szCs w:val="20"/>
        </w:rPr>
      </w:pPr>
    </w:p>
    <w:p w:rsidR="005B298B" w:rsidRDefault="00D068F5">
      <w:pPr>
        <w:numPr>
          <w:ilvl w:val="0"/>
          <w:numId w:val="10"/>
        </w:numPr>
        <w:jc w:val="both"/>
        <w:rPr>
          <w:sz w:val="20"/>
          <w:szCs w:val="20"/>
        </w:rPr>
      </w:pPr>
      <w:r>
        <w:rPr>
          <w:rFonts w:ascii="Arial" w:eastAsia="Arial" w:hAnsi="Arial" w:cs="Arial"/>
          <w:sz w:val="20"/>
          <w:szCs w:val="20"/>
        </w:rPr>
        <w:t>Abastecimiento - Para cañerías expuestas Hierro Galvanizado norma UNIT 134, de lo contrario polipropileno con uniones soldadas por termofusión (“Aquasystem”, “Hidro 3” o similar aptas para agua fría y caliente) con accesorios del mismo material con insertos metálicos en los puntos de conexión con tuberías de diferente material o llaves de corte.</w:t>
      </w:r>
    </w:p>
    <w:p w:rsidR="005B298B" w:rsidRDefault="005B298B">
      <w:pPr>
        <w:ind w:left="708"/>
        <w:rPr>
          <w:sz w:val="20"/>
          <w:szCs w:val="20"/>
        </w:rPr>
      </w:pPr>
    </w:p>
    <w:p w:rsidR="005B298B" w:rsidRDefault="00D068F5">
      <w:pPr>
        <w:numPr>
          <w:ilvl w:val="0"/>
          <w:numId w:val="10"/>
        </w:numPr>
        <w:jc w:val="both"/>
        <w:rPr>
          <w:sz w:val="20"/>
          <w:szCs w:val="20"/>
        </w:rPr>
      </w:pPr>
      <w:r>
        <w:rPr>
          <w:rFonts w:ascii="Arial" w:eastAsia="Arial" w:hAnsi="Arial" w:cs="Arial"/>
          <w:sz w:val="20"/>
          <w:szCs w:val="20"/>
        </w:rPr>
        <w:t xml:space="preserve">Supergás - tuberías y piezas de </w:t>
      </w:r>
      <w:r>
        <w:rPr>
          <w:rFonts w:ascii="Arial" w:eastAsia="Arial" w:hAnsi="Arial" w:cs="Arial"/>
          <w:b/>
          <w:sz w:val="20"/>
          <w:szCs w:val="20"/>
        </w:rPr>
        <w:t>acero sin costura</w:t>
      </w:r>
      <w:r>
        <w:rPr>
          <w:rFonts w:ascii="Arial" w:eastAsia="Arial" w:hAnsi="Arial" w:cs="Arial"/>
          <w:sz w:val="20"/>
          <w:szCs w:val="20"/>
        </w:rPr>
        <w:t xml:space="preserve"> </w:t>
      </w:r>
      <w:r>
        <w:rPr>
          <w:rFonts w:ascii="Arial" w:eastAsia="Arial" w:hAnsi="Arial" w:cs="Arial"/>
          <w:b/>
          <w:sz w:val="20"/>
          <w:szCs w:val="20"/>
        </w:rPr>
        <w:t>con revestimiento epoxi (FBR)</w:t>
      </w:r>
      <w:r>
        <w:rPr>
          <w:rFonts w:ascii="Arial" w:eastAsia="Arial" w:hAnsi="Arial" w:cs="Arial"/>
          <w:sz w:val="20"/>
          <w:szCs w:val="20"/>
        </w:rPr>
        <w:t xml:space="preserve"> según norma UNIT 134-59.</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batería de servicios higiénicos, se instalarán dentro del ducto sanitario las cisternas de inodoros de boxes, cañerías y llaves de paso, para impedir el acceso del público en general a este tipo de elementos. El diseño de esta instalación deberá ser aprobado por la Supervisión de obras.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La losa sanitaria en general será blanca brillante de primera calidad. Los inodoros serán tipo modelo Integral de Olmos.</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local 013 (SSHH) para discapacitados, se instalará losa sanitaria tipo Espacio de Ferrum, grifería tipo  modelo Benefit de Docol y accesorios adecuados (barra fija, barra móvil, espejo) según se indica en lámina.</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La grifería en baños será del tipo Pressmatic 110 de Docol, similar o mejor, en sala de profesores mezcladora monocomando de medio punto de mesada tipo Smile de FV, similar o mejor, en laboratorio tipo modelo Chess de Docol cód.: 00739806, similar o mejor, y en local preparador mezcladora monocomando para mesada con pico móvil y rociador manual extraíble tipo modelo Vivace de FV cód.:0412.01/93, similar o mejor.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cada box o local de baño, se suministrará e instalará perchero de embutir en loza.</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Las bachas en SSHH serán de acero inoxidable Ø30cm de sobreponer tipo modelo romana de Inox Uruguay.</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mueble de sala de profesores se suministrará y colocará pileta tipo clásica de Inox Uruguay medidas 35.5 x 41 prof. 14 cm. Acero AISI 304.</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En laboratorio y preparador se suministrarán y colocarán piletas tipo clásica de Inox Uruguay, medidas 35.5x41 prof. 14cm acero AISI 316. Las válvulas y sifones serán del mismo material.</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Junto a las piletas de laboratorio y preparador se colocarán picos de gas con llaves adecuadas. Se suministrará garrafa de supergás de 13Kg la cual se ubicará bajo mesada del preparador. Se realizará la instalación desde la misma hasta los picos de gas.</w:t>
      </w:r>
    </w:p>
    <w:p w:rsidR="005B298B" w:rsidRDefault="005B298B">
      <w:pPr>
        <w:jc w:val="both"/>
        <w:rPr>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En cada ss.hh se suministrará e instalará:</w:t>
      </w:r>
    </w:p>
    <w:p w:rsidR="005B298B" w:rsidRDefault="00D068F5">
      <w:pPr>
        <w:keepLines/>
        <w:numPr>
          <w:ilvl w:val="0"/>
          <w:numId w:val="13"/>
        </w:numPr>
        <w:jc w:val="both"/>
        <w:rPr>
          <w:sz w:val="20"/>
          <w:szCs w:val="20"/>
        </w:rPr>
      </w:pPr>
      <w:r>
        <w:rPr>
          <w:rFonts w:ascii="Arial" w:eastAsia="Arial" w:hAnsi="Arial" w:cs="Arial"/>
          <w:sz w:val="20"/>
          <w:szCs w:val="20"/>
        </w:rPr>
        <w:t xml:space="preserve">un portarrollo tipo </w:t>
      </w:r>
      <w:r>
        <w:rPr>
          <w:rFonts w:ascii="Arial" w:eastAsia="Arial" w:hAnsi="Arial" w:cs="Arial"/>
          <w:b/>
          <w:sz w:val="20"/>
          <w:szCs w:val="20"/>
        </w:rPr>
        <w:t>Jumbo</w:t>
      </w:r>
      <w:r>
        <w:rPr>
          <w:rFonts w:ascii="Arial" w:eastAsia="Arial" w:hAnsi="Arial" w:cs="Arial"/>
          <w:sz w:val="20"/>
          <w:szCs w:val="20"/>
        </w:rPr>
        <w:t xml:space="preserve"> de acero inoxidable tipo modelo </w:t>
      </w:r>
      <w:r>
        <w:rPr>
          <w:rFonts w:ascii="Arial" w:eastAsia="Arial" w:hAnsi="Arial" w:cs="Arial"/>
          <w:b/>
          <w:sz w:val="20"/>
          <w:szCs w:val="20"/>
        </w:rPr>
        <w:t>FD 925 Vertical</w:t>
      </w:r>
      <w:r>
        <w:rPr>
          <w:rFonts w:ascii="Arial" w:eastAsia="Arial" w:hAnsi="Arial" w:cs="Arial"/>
          <w:sz w:val="20"/>
          <w:szCs w:val="20"/>
        </w:rPr>
        <w:t xml:space="preserve"> con llave de seguridad, a prueba de vandalismo. Capacidad de rollo de papel: 500 metros.</w:t>
      </w:r>
    </w:p>
    <w:p w:rsidR="005B298B" w:rsidRDefault="00D068F5">
      <w:pPr>
        <w:keepLines/>
        <w:numPr>
          <w:ilvl w:val="0"/>
          <w:numId w:val="13"/>
        </w:numPr>
        <w:jc w:val="both"/>
        <w:rPr>
          <w:sz w:val="20"/>
          <w:szCs w:val="20"/>
        </w:rPr>
      </w:pPr>
      <w:r>
        <w:rPr>
          <w:rFonts w:ascii="Arial" w:eastAsia="Arial" w:hAnsi="Arial" w:cs="Arial"/>
          <w:sz w:val="20"/>
          <w:szCs w:val="20"/>
        </w:rPr>
        <w:t>un secamanos tipo</w:t>
      </w:r>
      <w:r>
        <w:rPr>
          <w:rFonts w:ascii="Arial" w:eastAsia="Arial" w:hAnsi="Arial" w:cs="Arial"/>
          <w:b/>
          <w:sz w:val="20"/>
          <w:szCs w:val="20"/>
        </w:rPr>
        <w:t xml:space="preserve"> </w:t>
      </w:r>
      <w:r>
        <w:rPr>
          <w:rFonts w:ascii="Arial" w:eastAsia="Arial" w:hAnsi="Arial" w:cs="Arial"/>
          <w:sz w:val="20"/>
          <w:szCs w:val="20"/>
        </w:rPr>
        <w:t>modelo</w:t>
      </w:r>
      <w:r>
        <w:rPr>
          <w:rFonts w:ascii="Arial" w:eastAsia="Arial" w:hAnsi="Arial" w:cs="Arial"/>
          <w:b/>
          <w:sz w:val="20"/>
          <w:szCs w:val="20"/>
        </w:rPr>
        <w:t xml:space="preserve"> MACHFLOW</w:t>
      </w:r>
      <w:r>
        <w:rPr>
          <w:rFonts w:ascii="Arial" w:eastAsia="Arial" w:hAnsi="Arial" w:cs="Arial"/>
          <w:sz w:val="20"/>
          <w:szCs w:val="20"/>
        </w:rPr>
        <w:t xml:space="preserve"> de Distripel los que se accionarán automáticamente por aproximación de las manos y contarán con carcasa de una pieza, de acabado epoxi blanco o acero inoxidable, motor de escobillas de alta presión, clase F y una velocidad de aire máxima de 320km/h.</w:t>
      </w:r>
    </w:p>
    <w:p w:rsidR="005B298B" w:rsidRDefault="00D068F5">
      <w:pPr>
        <w:keepLines/>
        <w:numPr>
          <w:ilvl w:val="0"/>
          <w:numId w:val="13"/>
        </w:numPr>
        <w:jc w:val="both"/>
        <w:rPr>
          <w:sz w:val="20"/>
          <w:szCs w:val="20"/>
        </w:rPr>
      </w:pPr>
      <w:r>
        <w:rPr>
          <w:rFonts w:ascii="Arial" w:eastAsia="Arial" w:hAnsi="Arial" w:cs="Arial"/>
          <w:sz w:val="20"/>
          <w:szCs w:val="20"/>
        </w:rPr>
        <w:t xml:space="preserve">un dispensador de jabón líquido de acero inoxidable tipo modelo </w:t>
      </w:r>
      <w:r>
        <w:rPr>
          <w:rFonts w:ascii="Arial" w:eastAsia="Arial" w:hAnsi="Arial" w:cs="Arial"/>
          <w:b/>
          <w:sz w:val="20"/>
          <w:szCs w:val="20"/>
        </w:rPr>
        <w:t>FD 924 Vertical</w:t>
      </w:r>
      <w:r>
        <w:rPr>
          <w:rFonts w:ascii="Arial" w:eastAsia="Arial" w:hAnsi="Arial" w:cs="Arial"/>
          <w:sz w:val="20"/>
          <w:szCs w:val="20"/>
        </w:rPr>
        <w:t xml:space="preserve"> con tapa de seguridad, tornillo anti-robo y visor de contenido. A prueba de vandalismo. Capacidad: 1 litro.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Los desagües pluviales de los techos verdes se realizarán a través de gárgolas de EPDM tipo Desagüe de Sika según los detalles de albañilería. Debajo de los mismos se construirán piletas de piso abiertas, según detalle en recaudos gráficos, como receptáculo para el desagüe para su posterior conducción y disposición.</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Todas las cañerías que queden a la intemperie o sin proteger serán realizadas en hierro fundido o hierro galvanizado según corresponda.</w:t>
      </w:r>
    </w:p>
    <w:p w:rsidR="005B298B" w:rsidRDefault="005B298B">
      <w:pPr>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Se dejarán al menos cuatro canillas de servicio a ubicarse en coordinación con la supervisión de obra con pico de rosca a los efectos de conectar manguera para riego.</w:t>
      </w:r>
    </w:p>
    <w:p w:rsidR="005B298B" w:rsidRDefault="00D068F5">
      <w:pPr>
        <w:spacing w:line="304" w:lineRule="auto"/>
        <w:jc w:val="both"/>
        <w:rPr>
          <w:rFonts w:ascii="Arial" w:eastAsia="Arial" w:hAnsi="Arial" w:cs="Arial"/>
          <w:sz w:val="20"/>
          <w:szCs w:val="20"/>
        </w:rPr>
      </w:pPr>
      <w:bookmarkStart w:id="25" w:name="_3whwml4" w:colFirst="0" w:colLast="0"/>
      <w:bookmarkEnd w:id="25"/>
      <w:r>
        <w:rPr>
          <w:rFonts w:ascii="Arial" w:eastAsia="Arial" w:hAnsi="Arial" w:cs="Arial"/>
          <w:sz w:val="20"/>
          <w:szCs w:val="20"/>
        </w:rPr>
        <w:tab/>
      </w:r>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INSTALACIÓN ELECTRICA</w:t>
      </w:r>
    </w:p>
    <w:p w:rsidR="005B298B" w:rsidRDefault="005B298B">
      <w:pPr>
        <w:jc w:val="both"/>
        <w:rPr>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El contratista se encargará de realizar el proyecto de la instalación eléctrica que contemple:</w:t>
      </w:r>
    </w:p>
    <w:p w:rsidR="005B298B" w:rsidRDefault="00D068F5">
      <w:pPr>
        <w:numPr>
          <w:ilvl w:val="0"/>
          <w:numId w:val="27"/>
        </w:numPr>
        <w:spacing w:line="264" w:lineRule="auto"/>
        <w:jc w:val="both"/>
        <w:rPr>
          <w:sz w:val="20"/>
          <w:szCs w:val="20"/>
        </w:rPr>
      </w:pPr>
      <w:r>
        <w:rPr>
          <w:rFonts w:ascii="Arial" w:eastAsia="Arial" w:hAnsi="Arial" w:cs="Arial"/>
          <w:sz w:val="20"/>
          <w:szCs w:val="20"/>
        </w:rPr>
        <w:t>Suministro e instalación de alimentación principal.</w:t>
      </w:r>
    </w:p>
    <w:p w:rsidR="005B298B" w:rsidRDefault="00D068F5">
      <w:pPr>
        <w:numPr>
          <w:ilvl w:val="1"/>
          <w:numId w:val="27"/>
        </w:numPr>
        <w:spacing w:line="264" w:lineRule="auto"/>
        <w:jc w:val="both"/>
        <w:rPr>
          <w:sz w:val="20"/>
          <w:szCs w:val="20"/>
        </w:rPr>
      </w:pPr>
      <w:r>
        <w:rPr>
          <w:rFonts w:ascii="Arial" w:eastAsia="Arial" w:hAnsi="Arial" w:cs="Arial"/>
          <w:sz w:val="20"/>
          <w:szCs w:val="20"/>
        </w:rPr>
        <w:t>Gabinete reglamentario (dimensiones mínimas 750x600mm) para los transformadores de corriente, con sus correspondientes barras de cobre y aisladores soporte de epoxi.</w:t>
      </w:r>
    </w:p>
    <w:p w:rsidR="005B298B" w:rsidRDefault="00D068F5">
      <w:pPr>
        <w:numPr>
          <w:ilvl w:val="1"/>
          <w:numId w:val="27"/>
        </w:numPr>
        <w:spacing w:line="264" w:lineRule="auto"/>
        <w:jc w:val="both"/>
        <w:rPr>
          <w:sz w:val="20"/>
          <w:szCs w:val="20"/>
        </w:rPr>
      </w:pPr>
      <w:r>
        <w:rPr>
          <w:rFonts w:ascii="Arial" w:eastAsia="Arial" w:hAnsi="Arial" w:cs="Arial"/>
          <w:sz w:val="20"/>
          <w:szCs w:val="20"/>
        </w:rPr>
        <w:t>Gabinete de medidas reglamentarias (dimensiones mínimas 600x600mm) para los medidores de energía.</w:t>
      </w:r>
    </w:p>
    <w:p w:rsidR="005B298B" w:rsidRDefault="00D068F5">
      <w:pPr>
        <w:numPr>
          <w:ilvl w:val="1"/>
          <w:numId w:val="27"/>
        </w:numPr>
        <w:spacing w:line="264" w:lineRule="auto"/>
        <w:jc w:val="both"/>
        <w:rPr>
          <w:sz w:val="20"/>
          <w:szCs w:val="20"/>
        </w:rPr>
      </w:pPr>
      <w:r>
        <w:rPr>
          <w:rFonts w:ascii="Arial" w:eastAsia="Arial" w:hAnsi="Arial" w:cs="Arial"/>
          <w:sz w:val="20"/>
          <w:szCs w:val="20"/>
        </w:rPr>
        <w:t>Gabinete de medidas reglamentarias (dimensiones mínimas 750x300mm) para el interruptor limitador de carga ICP.</w:t>
      </w:r>
    </w:p>
    <w:p w:rsidR="005B298B" w:rsidRDefault="00D068F5">
      <w:pPr>
        <w:numPr>
          <w:ilvl w:val="1"/>
          <w:numId w:val="27"/>
        </w:numPr>
        <w:spacing w:line="264" w:lineRule="auto"/>
        <w:jc w:val="both"/>
        <w:rPr>
          <w:sz w:val="20"/>
          <w:szCs w:val="20"/>
        </w:rPr>
      </w:pPr>
      <w:r>
        <w:rPr>
          <w:rFonts w:ascii="Arial" w:eastAsia="Arial" w:hAnsi="Arial" w:cs="Arial"/>
          <w:sz w:val="20"/>
          <w:szCs w:val="20"/>
        </w:rPr>
        <w:t>Interruptor Limitador de Carga Tripolar de 230V.</w:t>
      </w:r>
    </w:p>
    <w:p w:rsidR="005B298B" w:rsidRDefault="00D068F5">
      <w:pPr>
        <w:numPr>
          <w:ilvl w:val="1"/>
          <w:numId w:val="27"/>
        </w:numPr>
        <w:spacing w:line="264" w:lineRule="auto"/>
        <w:jc w:val="both"/>
        <w:rPr>
          <w:sz w:val="20"/>
          <w:szCs w:val="20"/>
        </w:rPr>
      </w:pPr>
      <w:r>
        <w:rPr>
          <w:rFonts w:ascii="Arial" w:eastAsia="Arial" w:hAnsi="Arial" w:cs="Arial"/>
          <w:sz w:val="20"/>
          <w:szCs w:val="20"/>
        </w:rPr>
        <w:t xml:space="preserve">Cableado entre barras de cobre (parte superior) e ICP con cables unipolares de cobre de 400mm² de sección para las fases </w:t>
      </w:r>
    </w:p>
    <w:p w:rsidR="005B298B" w:rsidRDefault="00D068F5">
      <w:pPr>
        <w:numPr>
          <w:ilvl w:val="0"/>
          <w:numId w:val="27"/>
        </w:numPr>
        <w:jc w:val="both"/>
        <w:rPr>
          <w:sz w:val="20"/>
          <w:szCs w:val="20"/>
        </w:rPr>
      </w:pPr>
      <w:r>
        <w:rPr>
          <w:rFonts w:ascii="Arial" w:eastAsia="Arial" w:hAnsi="Arial" w:cs="Arial"/>
          <w:sz w:val="20"/>
          <w:szCs w:val="20"/>
        </w:rPr>
        <w:t>Instalación de un nuevo tablero general desde donde se alimentarán todos los tableros secundarios. Incluye el suministro de materiales, los trabajos de montaje, tendido y conexión del conductor de alimentación desde medidores de UTE y la conexión de los conductores a las correspondientes llaves de las derivaciones. En este tablero se incluye el suministro e instalación de descargadores de sobretensión para protección contra descargas atmosféricas y todos los elementos necesarios para la compensación de energía reactiva.</w:t>
      </w:r>
    </w:p>
    <w:p w:rsidR="005B298B" w:rsidRDefault="00D068F5">
      <w:pPr>
        <w:numPr>
          <w:ilvl w:val="0"/>
          <w:numId w:val="27"/>
        </w:numPr>
        <w:jc w:val="both"/>
        <w:rPr>
          <w:sz w:val="20"/>
          <w:szCs w:val="20"/>
        </w:rPr>
      </w:pPr>
      <w:r>
        <w:rPr>
          <w:rFonts w:ascii="Arial" w:eastAsia="Arial" w:hAnsi="Arial" w:cs="Arial"/>
          <w:sz w:val="20"/>
          <w:szCs w:val="20"/>
        </w:rPr>
        <w:t>Red de tierra y de la puesta a tierra general de la instalación.</w:t>
      </w:r>
    </w:p>
    <w:p w:rsidR="005B298B" w:rsidRDefault="00D068F5">
      <w:pPr>
        <w:ind w:left="1080"/>
        <w:jc w:val="both"/>
        <w:rPr>
          <w:rFonts w:ascii="Arial" w:eastAsia="Arial" w:hAnsi="Arial" w:cs="Arial"/>
          <w:sz w:val="20"/>
          <w:szCs w:val="20"/>
        </w:rPr>
      </w:pPr>
      <w:r>
        <w:rPr>
          <w:rFonts w:ascii="Arial" w:eastAsia="Arial" w:hAnsi="Arial" w:cs="Arial"/>
          <w:sz w:val="20"/>
          <w:szCs w:val="20"/>
        </w:rPr>
        <w:t>Incluye el suministro, la instalación y conexión correspondiente, de los conductores de tierra (colector y derivaciones)</w:t>
      </w:r>
    </w:p>
    <w:p w:rsidR="005B298B" w:rsidRDefault="00D068F5">
      <w:pPr>
        <w:numPr>
          <w:ilvl w:val="0"/>
          <w:numId w:val="27"/>
        </w:numPr>
        <w:tabs>
          <w:tab w:val="left" w:pos="-1440"/>
        </w:tabs>
        <w:jc w:val="both"/>
        <w:rPr>
          <w:sz w:val="20"/>
          <w:szCs w:val="20"/>
        </w:rPr>
      </w:pPr>
      <w:r>
        <w:rPr>
          <w:rFonts w:ascii="Arial" w:eastAsia="Arial" w:hAnsi="Arial" w:cs="Arial"/>
          <w:sz w:val="20"/>
          <w:szCs w:val="20"/>
        </w:rPr>
        <w:t>Suministro e instalación de tableros secundarios derivados.</w:t>
      </w:r>
    </w:p>
    <w:p w:rsidR="005B298B" w:rsidRDefault="00D068F5">
      <w:pPr>
        <w:numPr>
          <w:ilvl w:val="0"/>
          <w:numId w:val="27"/>
        </w:numPr>
        <w:tabs>
          <w:tab w:val="left" w:pos="-1440"/>
        </w:tabs>
        <w:jc w:val="both"/>
        <w:rPr>
          <w:sz w:val="20"/>
          <w:szCs w:val="20"/>
        </w:rPr>
      </w:pPr>
      <w:r>
        <w:rPr>
          <w:rFonts w:ascii="Arial" w:eastAsia="Arial" w:hAnsi="Arial" w:cs="Arial"/>
          <w:sz w:val="20"/>
          <w:szCs w:val="20"/>
        </w:rPr>
        <w:t>El Suministro, montaje y conexión de alimentación, derivaciones y aterramientos de tableros secundarios.</w:t>
      </w:r>
    </w:p>
    <w:p w:rsidR="005B298B" w:rsidRDefault="00D068F5">
      <w:pPr>
        <w:numPr>
          <w:ilvl w:val="0"/>
          <w:numId w:val="27"/>
        </w:numPr>
        <w:tabs>
          <w:tab w:val="left" w:pos="-1440"/>
        </w:tabs>
        <w:jc w:val="both"/>
        <w:rPr>
          <w:sz w:val="20"/>
          <w:szCs w:val="20"/>
        </w:rPr>
      </w:pPr>
      <w:r>
        <w:rPr>
          <w:rFonts w:ascii="Arial" w:eastAsia="Arial" w:hAnsi="Arial" w:cs="Arial"/>
          <w:sz w:val="20"/>
          <w:szCs w:val="20"/>
        </w:rPr>
        <w:t>El suministro de materiales y ejecución de todas las instalaciones de Iluminación Interior, exterior, de tomacorrientes y de fuerza motriz.</w:t>
      </w:r>
    </w:p>
    <w:p w:rsidR="005B298B" w:rsidRDefault="00D068F5">
      <w:pPr>
        <w:tabs>
          <w:tab w:val="left" w:pos="-1440"/>
        </w:tabs>
        <w:ind w:left="1065"/>
        <w:jc w:val="both"/>
        <w:rPr>
          <w:rFonts w:ascii="Arial" w:eastAsia="Arial" w:hAnsi="Arial" w:cs="Arial"/>
          <w:sz w:val="20"/>
          <w:szCs w:val="20"/>
        </w:rPr>
      </w:pPr>
      <w:r>
        <w:rPr>
          <w:rFonts w:ascii="Arial" w:eastAsia="Arial" w:hAnsi="Arial" w:cs="Arial"/>
          <w:sz w:val="20"/>
          <w:szCs w:val="20"/>
        </w:rPr>
        <w:t xml:space="preserve">El suministro y ejecución de las canalizaciones, registros y plaquetas ciegas, enhebradas con alambre guía para Red de Ceibal a instalar por otros. </w:t>
      </w:r>
      <w:r>
        <w:rPr>
          <w:rFonts w:ascii="Arial" w:eastAsia="Arial" w:hAnsi="Arial" w:cs="Arial"/>
          <w:sz w:val="20"/>
          <w:szCs w:val="20"/>
        </w:rPr>
        <w:br/>
        <w:t xml:space="preserve">Se deberán realizar todas las interconexiones necesarias para que la línea ingrese Rack de Ceibal, y desde allí sea distribuida hacia los diferentes puntos de acceso que defina Ceibal oportunamente. </w:t>
      </w:r>
    </w:p>
    <w:p w:rsidR="005B298B" w:rsidRDefault="00D068F5">
      <w:pPr>
        <w:numPr>
          <w:ilvl w:val="0"/>
          <w:numId w:val="27"/>
        </w:numPr>
        <w:tabs>
          <w:tab w:val="left" w:pos="-1440"/>
        </w:tabs>
        <w:jc w:val="both"/>
        <w:rPr>
          <w:sz w:val="20"/>
          <w:szCs w:val="20"/>
        </w:rPr>
      </w:pPr>
      <w:r>
        <w:rPr>
          <w:rFonts w:ascii="Arial" w:eastAsia="Arial" w:hAnsi="Arial" w:cs="Arial"/>
          <w:sz w:val="20"/>
          <w:szCs w:val="20"/>
        </w:rPr>
        <w:t xml:space="preserve">Suministro e instalación de sistema de alarmas de detección de intrusos (administración, dirección, sala de profesores, espacio polifuncional, laboratorios y preparador) y de detección de incendios según lo solicitado por DNB. </w:t>
      </w:r>
    </w:p>
    <w:p w:rsidR="005B298B" w:rsidRDefault="00D068F5">
      <w:pPr>
        <w:numPr>
          <w:ilvl w:val="0"/>
          <w:numId w:val="27"/>
        </w:numPr>
        <w:tabs>
          <w:tab w:val="left" w:pos="-1440"/>
        </w:tabs>
        <w:jc w:val="both"/>
        <w:rPr>
          <w:sz w:val="20"/>
          <w:szCs w:val="20"/>
        </w:rPr>
      </w:pPr>
      <w:r>
        <w:rPr>
          <w:rFonts w:ascii="Arial" w:eastAsia="Arial" w:hAnsi="Arial" w:cs="Arial"/>
          <w:sz w:val="20"/>
          <w:szCs w:val="20"/>
        </w:rPr>
        <w:t>Pruebas, ensayos finales y puestos en marcha de las instalaciones.</w:t>
      </w:r>
    </w:p>
    <w:p w:rsidR="005B298B" w:rsidRDefault="00D068F5">
      <w:pPr>
        <w:numPr>
          <w:ilvl w:val="0"/>
          <w:numId w:val="27"/>
        </w:numPr>
        <w:tabs>
          <w:tab w:val="left" w:pos="-1440"/>
        </w:tabs>
        <w:jc w:val="both"/>
        <w:rPr>
          <w:sz w:val="20"/>
          <w:szCs w:val="20"/>
        </w:rPr>
      </w:pPr>
      <w:r>
        <w:rPr>
          <w:rFonts w:ascii="Arial" w:eastAsia="Arial" w:hAnsi="Arial" w:cs="Arial"/>
          <w:sz w:val="20"/>
          <w:szCs w:val="20"/>
        </w:rPr>
        <w:t>Confección de planos conforme a obra de las instalaciones ejecutadas.</w:t>
      </w:r>
    </w:p>
    <w:p w:rsidR="005B298B" w:rsidRDefault="00D068F5">
      <w:pPr>
        <w:numPr>
          <w:ilvl w:val="0"/>
          <w:numId w:val="27"/>
        </w:numPr>
        <w:tabs>
          <w:tab w:val="left" w:pos="-1440"/>
        </w:tabs>
        <w:jc w:val="both"/>
        <w:rPr>
          <w:sz w:val="20"/>
          <w:szCs w:val="20"/>
        </w:rPr>
      </w:pPr>
      <w:r>
        <w:rPr>
          <w:rFonts w:ascii="Arial" w:eastAsia="Arial" w:hAnsi="Arial" w:cs="Arial"/>
          <w:sz w:val="20"/>
          <w:szCs w:val="20"/>
        </w:rPr>
        <w:t xml:space="preserve">El suministro y ejecución de las canalizaciones necesarias para la conexión de terminales de datos (RJ45) que se indican en planos, incluyendo el enhebrado con alambre guía para su posterior cableado. </w:t>
      </w:r>
    </w:p>
    <w:p w:rsidR="005B298B" w:rsidRDefault="00D068F5">
      <w:pPr>
        <w:tabs>
          <w:tab w:val="left" w:pos="-1440"/>
        </w:tabs>
        <w:ind w:left="1065"/>
        <w:jc w:val="both"/>
        <w:rPr>
          <w:rFonts w:ascii="Arial" w:eastAsia="Arial" w:hAnsi="Arial" w:cs="Arial"/>
          <w:sz w:val="20"/>
          <w:szCs w:val="20"/>
        </w:rPr>
      </w:pPr>
      <w:r>
        <w:rPr>
          <w:rFonts w:ascii="Arial" w:eastAsia="Arial" w:hAnsi="Arial" w:cs="Arial"/>
          <w:sz w:val="20"/>
          <w:szCs w:val="20"/>
        </w:rPr>
        <w:t>Se deberán realizar todas las interconexiones necesarias para que la línea ingrese a la administración, y desde allí sea distribuida hacia dirección, espacio polifuncional, sala de profesores y adscripción.</w:t>
      </w:r>
    </w:p>
    <w:p w:rsidR="005B298B" w:rsidRDefault="00D068F5">
      <w:pPr>
        <w:numPr>
          <w:ilvl w:val="0"/>
          <w:numId w:val="27"/>
        </w:numPr>
        <w:tabs>
          <w:tab w:val="left" w:pos="-1440"/>
        </w:tabs>
        <w:jc w:val="both"/>
        <w:rPr>
          <w:sz w:val="20"/>
          <w:szCs w:val="20"/>
        </w:rPr>
      </w:pPr>
      <w:r>
        <w:rPr>
          <w:rFonts w:ascii="Arial" w:eastAsia="Arial" w:hAnsi="Arial" w:cs="Arial"/>
          <w:sz w:val="20"/>
          <w:szCs w:val="20"/>
        </w:rPr>
        <w:t>El suministro y ejecución de las canalizaciones necesarias para la conexión de terminales de telefonía (RJ11), incluyendo el enhebrado. Se deberán realizar todas las interconexiones necesarias para que la línea ingrese a la administración, y desde allí sea distribuida hacia dirección, espacio polifuncional, sala de profesores y adscripción.</w:t>
      </w:r>
    </w:p>
    <w:p w:rsidR="005B298B" w:rsidRDefault="00D068F5">
      <w:pPr>
        <w:numPr>
          <w:ilvl w:val="0"/>
          <w:numId w:val="27"/>
        </w:numPr>
        <w:tabs>
          <w:tab w:val="left" w:pos="-1440"/>
        </w:tabs>
        <w:jc w:val="both"/>
        <w:rPr>
          <w:sz w:val="20"/>
          <w:szCs w:val="20"/>
        </w:rPr>
      </w:pPr>
      <w:r>
        <w:rPr>
          <w:rFonts w:ascii="Arial" w:eastAsia="Arial" w:hAnsi="Arial" w:cs="Arial"/>
          <w:sz w:val="20"/>
          <w:szCs w:val="20"/>
        </w:rPr>
        <w:t>Sistema de protección contra descargas atmosféricas (pararrayos).</w:t>
      </w:r>
    </w:p>
    <w:p w:rsidR="005B298B" w:rsidRDefault="005B298B">
      <w:pPr>
        <w:tabs>
          <w:tab w:val="left" w:pos="-1440"/>
        </w:tabs>
        <w:ind w:left="1065"/>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b/>
          <w:sz w:val="20"/>
          <w:szCs w:val="20"/>
        </w:rPr>
        <w:t>Ningún tipo de interconexión podrá ser aérea.</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b/>
          <w:sz w:val="20"/>
          <w:szCs w:val="20"/>
        </w:rPr>
        <w:t>Previo a su ejecución la empresa presentará el proyecto, firmado por un técnico idóneo, a la supervisión de obras para su aprobación.</w:t>
      </w:r>
    </w:p>
    <w:p w:rsidR="005B298B" w:rsidRDefault="005B298B">
      <w:pPr>
        <w:keepLines/>
        <w:jc w:val="both"/>
        <w:rPr>
          <w:rFonts w:ascii="Arial" w:eastAsia="Arial" w:hAnsi="Arial" w:cs="Arial"/>
          <w:sz w:val="20"/>
          <w:szCs w:val="20"/>
        </w:rPr>
      </w:pPr>
    </w:p>
    <w:p w:rsidR="005B298B" w:rsidRDefault="00D068F5">
      <w:pPr>
        <w:spacing w:line="264" w:lineRule="auto"/>
        <w:jc w:val="both"/>
        <w:rPr>
          <w:rFonts w:ascii="Arial" w:eastAsia="Arial" w:hAnsi="Arial" w:cs="Arial"/>
          <w:sz w:val="20"/>
          <w:szCs w:val="20"/>
        </w:rPr>
      </w:pPr>
      <w:r>
        <w:rPr>
          <w:rFonts w:ascii="Arial" w:eastAsia="Arial" w:hAnsi="Arial" w:cs="Arial"/>
          <w:sz w:val="20"/>
          <w:szCs w:val="20"/>
        </w:rPr>
        <w:t>Se aplicarán las normas nacionales e internacionales y reglamentos vigentes en la materia.</w:t>
      </w:r>
    </w:p>
    <w:p w:rsidR="005B298B" w:rsidRDefault="005B298B">
      <w:pPr>
        <w:spacing w:line="264" w:lineRule="auto"/>
        <w:jc w:val="both"/>
        <w:rPr>
          <w:rFonts w:ascii="Arial" w:eastAsia="Arial" w:hAnsi="Arial" w:cs="Arial"/>
          <w:sz w:val="20"/>
          <w:szCs w:val="20"/>
        </w:rPr>
      </w:pPr>
    </w:p>
    <w:p w:rsidR="005B298B" w:rsidRDefault="00D068F5">
      <w:pPr>
        <w:spacing w:line="264" w:lineRule="auto"/>
        <w:jc w:val="both"/>
        <w:rPr>
          <w:rFonts w:ascii="Arial" w:eastAsia="Arial" w:hAnsi="Arial" w:cs="Arial"/>
          <w:sz w:val="20"/>
          <w:szCs w:val="20"/>
        </w:rPr>
      </w:pPr>
      <w:r>
        <w:rPr>
          <w:rFonts w:ascii="Arial" w:eastAsia="Arial" w:hAnsi="Arial" w:cs="Arial"/>
          <w:sz w:val="20"/>
          <w:szCs w:val="20"/>
        </w:rPr>
        <w:t>En particular se aplicarán cuando corresponda:</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Reglamento de Baja Tensión y Normas de Instalaciones Eléctricas de UTE. (Edición 1995 y sus Circulares Modificativas)</w:t>
      </w:r>
    </w:p>
    <w:p w:rsidR="005B298B" w:rsidRDefault="00D068F5">
      <w:pPr>
        <w:numPr>
          <w:ilvl w:val="0"/>
          <w:numId w:val="26"/>
        </w:numPr>
        <w:spacing w:line="264" w:lineRule="auto"/>
        <w:jc w:val="both"/>
        <w:rPr>
          <w:sz w:val="20"/>
          <w:szCs w:val="20"/>
        </w:rPr>
      </w:pPr>
      <w:r>
        <w:rPr>
          <w:rFonts w:ascii="Arial" w:eastAsia="Arial" w:hAnsi="Arial" w:cs="Arial"/>
          <w:sz w:val="20"/>
          <w:szCs w:val="20"/>
        </w:rPr>
        <w:t>Reglamento de Baja Tensión y Normas de Instalaciones de Enlace de la U.R.S.E.A. o Ente Regulador correspondiente</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Reglamento de A.N.TEL.</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Ordenanzas de la o las Intendencias Municipales correspondientes</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Reglamentaciones del Banco de Seguros del Estado</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Directivas de la Dirección Nacional de Bomberos</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Normativas del Ministerio del Trabajo y Seguridad Social</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Directivas del Ministerio del Interior</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Normas de U.N.I.T.</w:t>
      </w:r>
    </w:p>
    <w:p w:rsidR="005B298B" w:rsidRDefault="00D068F5">
      <w:pPr>
        <w:numPr>
          <w:ilvl w:val="0"/>
          <w:numId w:val="26"/>
        </w:numPr>
        <w:tabs>
          <w:tab w:val="left" w:pos="-1440"/>
        </w:tabs>
        <w:spacing w:line="264" w:lineRule="auto"/>
        <w:jc w:val="both"/>
        <w:rPr>
          <w:sz w:val="20"/>
          <w:szCs w:val="20"/>
        </w:rPr>
      </w:pPr>
      <w:r>
        <w:rPr>
          <w:rFonts w:ascii="Arial" w:eastAsia="Arial" w:hAnsi="Arial" w:cs="Arial"/>
          <w:sz w:val="20"/>
          <w:szCs w:val="20"/>
        </w:rPr>
        <w:t>Normas  Internacionales:</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I.E.E.E</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IEC</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VDE</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NEMA</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ASTM</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CN</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NFC</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DIN</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BSC</w:t>
      </w:r>
    </w:p>
    <w:p w:rsidR="005B298B" w:rsidRDefault="00D068F5">
      <w:pPr>
        <w:numPr>
          <w:ilvl w:val="1"/>
          <w:numId w:val="26"/>
        </w:numPr>
        <w:tabs>
          <w:tab w:val="left" w:pos="-1440"/>
        </w:tabs>
        <w:spacing w:line="264" w:lineRule="auto"/>
        <w:jc w:val="both"/>
        <w:rPr>
          <w:sz w:val="20"/>
          <w:szCs w:val="20"/>
        </w:rPr>
      </w:pPr>
      <w:r>
        <w:rPr>
          <w:rFonts w:ascii="Arial" w:eastAsia="Arial" w:hAnsi="Arial" w:cs="Arial"/>
          <w:sz w:val="20"/>
          <w:szCs w:val="20"/>
        </w:rPr>
        <w:t>N.F.P.A.</w:t>
      </w:r>
    </w:p>
    <w:p w:rsidR="005B298B" w:rsidRDefault="005B298B">
      <w:pPr>
        <w:tabs>
          <w:tab w:val="left" w:pos="-1440"/>
        </w:tabs>
        <w:spacing w:line="264" w:lineRule="auto"/>
        <w:jc w:val="both"/>
        <w:rPr>
          <w:rFonts w:ascii="Arial" w:eastAsia="Arial" w:hAnsi="Arial" w:cs="Arial"/>
          <w:sz w:val="20"/>
          <w:szCs w:val="20"/>
        </w:rPr>
      </w:pPr>
    </w:p>
    <w:p w:rsidR="005B298B" w:rsidRDefault="00D068F5">
      <w:pPr>
        <w:tabs>
          <w:tab w:val="left" w:pos="-1440"/>
        </w:tabs>
        <w:spacing w:line="264" w:lineRule="auto"/>
        <w:jc w:val="both"/>
        <w:rPr>
          <w:rFonts w:ascii="Arial" w:eastAsia="Arial" w:hAnsi="Arial" w:cs="Arial"/>
          <w:sz w:val="20"/>
          <w:szCs w:val="20"/>
        </w:rPr>
      </w:pPr>
      <w:r>
        <w:rPr>
          <w:rFonts w:ascii="Arial" w:eastAsia="Arial" w:hAnsi="Arial" w:cs="Arial"/>
          <w:sz w:val="20"/>
          <w:szCs w:val="20"/>
        </w:rPr>
        <w:t>Toda la instalación al interior de los módulos será embutida en los cerramientos propuestos siempre que el sistema constructivo planteado lo permita. En caso contrario la instalación que quede a la vista estará realizada en hierro galvanizado.</w:t>
      </w:r>
    </w:p>
    <w:p w:rsidR="005B298B" w:rsidRDefault="005B298B">
      <w:pPr>
        <w:tabs>
          <w:tab w:val="left" w:pos="-1440"/>
        </w:tabs>
        <w:spacing w:line="264" w:lineRule="auto"/>
        <w:jc w:val="both"/>
        <w:rPr>
          <w:rFonts w:ascii="Arial" w:eastAsia="Arial" w:hAnsi="Arial" w:cs="Arial"/>
          <w:sz w:val="20"/>
          <w:szCs w:val="20"/>
        </w:rPr>
      </w:pPr>
    </w:p>
    <w:p w:rsidR="005B298B" w:rsidRDefault="00D068F5">
      <w:pPr>
        <w:tabs>
          <w:tab w:val="left" w:pos="-1440"/>
        </w:tabs>
        <w:spacing w:line="264" w:lineRule="auto"/>
        <w:jc w:val="both"/>
        <w:rPr>
          <w:rFonts w:ascii="Arial" w:eastAsia="Arial" w:hAnsi="Arial" w:cs="Arial"/>
          <w:sz w:val="20"/>
          <w:szCs w:val="20"/>
        </w:rPr>
      </w:pPr>
      <w:r>
        <w:rPr>
          <w:rFonts w:ascii="Arial" w:eastAsia="Arial" w:hAnsi="Arial" w:cs="Arial"/>
          <w:sz w:val="20"/>
          <w:szCs w:val="20"/>
        </w:rPr>
        <w:t>Todas las plaquetas interiores serán de la línea Duomo de Conatel, similares o mejores.</w:t>
      </w:r>
    </w:p>
    <w:p w:rsidR="005B298B" w:rsidRDefault="005B298B">
      <w:pPr>
        <w:tabs>
          <w:tab w:val="left" w:pos="-1440"/>
        </w:tabs>
        <w:spacing w:line="264" w:lineRule="auto"/>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La Empresa Instaladora reconocida como Categoría A o B del Reglamento de UTE o su correspondiente de la Reglamentación vigente del ente regulador, se responsabilizará por el cumplimiento de las Normas vigentes, debiendo el proyecto cumplir con las reglamentaciones citadas.</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Se adjunta plano del proyecto con la ubicación de tableros, puestas de fuerza, iluminación, datos y teléfono.</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Sólo se admitirán materiales nuevos, sin uso, de primera calidad y marcas reconocidas.</w:t>
      </w:r>
    </w:p>
    <w:p w:rsidR="005B298B" w:rsidRDefault="00D068F5">
      <w:pPr>
        <w:tabs>
          <w:tab w:val="left" w:pos="-1440"/>
        </w:tabs>
        <w:jc w:val="both"/>
        <w:rPr>
          <w:rFonts w:ascii="Arial" w:eastAsia="Arial" w:hAnsi="Arial" w:cs="Arial"/>
          <w:sz w:val="20"/>
          <w:szCs w:val="20"/>
        </w:rPr>
      </w:pPr>
      <w:r>
        <w:rPr>
          <w:rFonts w:ascii="Arial" w:eastAsia="Arial" w:hAnsi="Arial" w:cs="Arial"/>
          <w:sz w:val="20"/>
          <w:szCs w:val="20"/>
        </w:rPr>
        <w:t xml:space="preserve">Todos los suministros deberán figurar en el registro de marcas autorizadas por la URSEA y por UTE. </w:t>
      </w:r>
    </w:p>
    <w:p w:rsidR="005B298B" w:rsidRDefault="00D068F5">
      <w:pPr>
        <w:tabs>
          <w:tab w:val="left" w:pos="-1440"/>
        </w:tabs>
        <w:jc w:val="both"/>
        <w:rPr>
          <w:rFonts w:ascii="Arial" w:eastAsia="Arial" w:hAnsi="Arial" w:cs="Arial"/>
          <w:sz w:val="20"/>
          <w:szCs w:val="20"/>
        </w:rPr>
      </w:pPr>
      <w:r>
        <w:rPr>
          <w:rFonts w:ascii="Arial" w:eastAsia="Arial" w:hAnsi="Arial" w:cs="Arial"/>
          <w:sz w:val="20"/>
          <w:szCs w:val="20"/>
        </w:rPr>
        <w:t>Los materiales se entregaran con la marca visible e intacta del fabricante.</w:t>
      </w:r>
    </w:p>
    <w:p w:rsidR="005B298B" w:rsidRDefault="00D068F5">
      <w:pPr>
        <w:tabs>
          <w:tab w:val="left" w:pos="-1440"/>
        </w:tabs>
        <w:jc w:val="both"/>
        <w:rPr>
          <w:rFonts w:ascii="Arial" w:eastAsia="Arial" w:hAnsi="Arial" w:cs="Arial"/>
          <w:sz w:val="20"/>
          <w:szCs w:val="20"/>
        </w:rPr>
      </w:pPr>
      <w:r>
        <w:rPr>
          <w:rFonts w:ascii="Arial" w:eastAsia="Arial" w:hAnsi="Arial" w:cs="Arial"/>
          <w:sz w:val="20"/>
          <w:szCs w:val="20"/>
        </w:rPr>
        <w:t>Los materiales se deberán entregar con la envoltura original de fábrica intacta, en la que se debe incluir el nombre del fabricante, marca y producto contenido.</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b/>
          <w:sz w:val="20"/>
          <w:szCs w:val="20"/>
        </w:rPr>
        <w:t>Todas las instalaciones serán del tipo "Llave en Mano", o sea ejecutadas, probadas y funcionando, debiéndose instalar todos los elementos y realizar todos los trabajos necesarios para lograr un correcto funcionamiento, sin que ello signifique aumento de costo.</w:t>
      </w:r>
    </w:p>
    <w:p w:rsidR="005B298B" w:rsidRDefault="005B298B">
      <w:pPr>
        <w:jc w:val="both"/>
      </w:pPr>
      <w:bookmarkStart w:id="26" w:name="_2bn6wsx" w:colFirst="0" w:colLast="0"/>
      <w:bookmarkEnd w:id="26"/>
    </w:p>
    <w:p w:rsidR="005B298B" w:rsidRDefault="00D068F5">
      <w:pPr>
        <w:keepNext/>
        <w:keepLines/>
        <w:numPr>
          <w:ilvl w:val="0"/>
          <w:numId w:val="29"/>
        </w:numPr>
        <w:ind w:right="-23"/>
        <w:jc w:val="both"/>
        <w:rPr>
          <w:rFonts w:ascii="Arial" w:eastAsia="Arial" w:hAnsi="Arial" w:cs="Arial"/>
          <w:b/>
          <w:sz w:val="20"/>
          <w:szCs w:val="20"/>
        </w:rPr>
      </w:pPr>
      <w:r>
        <w:rPr>
          <w:rFonts w:ascii="Arial" w:eastAsia="Arial" w:hAnsi="Arial" w:cs="Arial"/>
          <w:b/>
          <w:sz w:val="20"/>
          <w:szCs w:val="20"/>
        </w:rPr>
        <w:t>PINTURAS</w:t>
      </w:r>
    </w:p>
    <w:p w:rsidR="005B298B" w:rsidRDefault="005B298B">
      <w:pPr>
        <w:keepLine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 deberán seguir todas las especificaciones detalladas en la Memoria Constructiva General y las que indique el proveedor.</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Las manos de pintura indicadas son las mínimas a aplicar, se darán las manos necesarias para cubrir bien y parejo las superficies.</w:t>
      </w: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Terminaciones interiores en general</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Las terminaciones interiores que a juicio de la Supervisión requieran ser pintadas, llevarán 2 manos de pintura de igual o superior calidad</w:t>
      </w:r>
      <w:r w:rsidR="00122F87">
        <w:rPr>
          <w:rFonts w:ascii="Arial" w:eastAsia="Arial" w:hAnsi="Arial" w:cs="Arial"/>
          <w:sz w:val="20"/>
          <w:szCs w:val="20"/>
        </w:rPr>
        <w:t xml:space="preserve"> y performance que la pintura lá</w:t>
      </w:r>
      <w:r>
        <w:rPr>
          <w:rFonts w:ascii="Arial" w:eastAsia="Arial" w:hAnsi="Arial" w:cs="Arial"/>
          <w:sz w:val="20"/>
          <w:szCs w:val="20"/>
        </w:rPr>
        <w:t xml:space="preserve">tex </w:t>
      </w:r>
      <w:proofErr w:type="spellStart"/>
      <w:r>
        <w:rPr>
          <w:rFonts w:ascii="Arial" w:eastAsia="Arial" w:hAnsi="Arial" w:cs="Arial"/>
          <w:sz w:val="20"/>
          <w:szCs w:val="20"/>
        </w:rPr>
        <w:t>superlavable</w:t>
      </w:r>
      <w:proofErr w:type="spellEnd"/>
      <w:r>
        <w:rPr>
          <w:rFonts w:ascii="Arial" w:eastAsia="Arial" w:hAnsi="Arial" w:cs="Arial"/>
          <w:sz w:val="20"/>
          <w:szCs w:val="20"/>
        </w:rPr>
        <w:t xml:space="preserve"> de Inca, en color blanco.</w:t>
      </w: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Servicios Higiénicos:</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Para el caso de los de ss.hh. se utilizará pintura para cielorrasos anti-hongos color blanco.</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Terminaciones exteriores en general:</w:t>
      </w:r>
    </w:p>
    <w:p w:rsidR="005B298B" w:rsidRDefault="007B4310">
      <w:pPr>
        <w:tabs>
          <w:tab w:val="left" w:pos="0"/>
        </w:tabs>
        <w:jc w:val="both"/>
        <w:rPr>
          <w:rFonts w:ascii="Arial" w:eastAsia="Arial" w:hAnsi="Arial" w:cs="Arial"/>
          <w:sz w:val="20"/>
          <w:szCs w:val="20"/>
        </w:rPr>
      </w:pPr>
      <w:r>
        <w:rPr>
          <w:rFonts w:ascii="Arial" w:eastAsia="Arial" w:hAnsi="Arial" w:cs="Arial"/>
          <w:sz w:val="20"/>
          <w:szCs w:val="20"/>
        </w:rPr>
        <w:t>Las terminaciones exteriores llevarán 3 manos de pintura de igual o superior calidad y performance que la pintura acrílica para exteriores color según lo especificado en el presente capítulo.</w:t>
      </w:r>
    </w:p>
    <w:p w:rsidR="007B4310" w:rsidRDefault="007B4310">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En el caso de que el sistema constructivo proponga la realización de terminaciones de hormigón armado visto se tomarán todas las precauciones a la hora de su ejecución para que el mismo no tenga que ser sometido a otros tratamientos para su terminación.</w:t>
      </w:r>
    </w:p>
    <w:p w:rsidR="005B298B" w:rsidRDefault="005B298B">
      <w:pPr>
        <w:tabs>
          <w:tab w:val="left" w:pos="0"/>
        </w:tabs>
        <w:jc w:val="both"/>
        <w:rPr>
          <w:rFonts w:ascii="Arial" w:eastAsia="Arial" w:hAnsi="Arial" w:cs="Arial"/>
          <w:b/>
          <w:sz w:val="20"/>
          <w:szCs w:val="20"/>
        </w:rPr>
      </w:pPr>
    </w:p>
    <w:p w:rsidR="005B298B" w:rsidRDefault="001310BA">
      <w:pPr>
        <w:tabs>
          <w:tab w:val="left" w:pos="0"/>
        </w:tabs>
        <w:jc w:val="both"/>
        <w:rPr>
          <w:rFonts w:ascii="Arial" w:eastAsia="Arial" w:hAnsi="Arial" w:cs="Arial"/>
          <w:b/>
          <w:sz w:val="20"/>
          <w:szCs w:val="20"/>
        </w:rPr>
      </w:pPr>
      <w:proofErr w:type="spellStart"/>
      <w:r>
        <w:rPr>
          <w:rFonts w:ascii="Arial" w:eastAsia="Arial" w:hAnsi="Arial" w:cs="Arial"/>
          <w:b/>
          <w:sz w:val="20"/>
          <w:szCs w:val="20"/>
        </w:rPr>
        <w:t>Frontalin</w:t>
      </w:r>
      <w:proofErr w:type="spellEnd"/>
      <w:r>
        <w:rPr>
          <w:rFonts w:ascii="Arial" w:eastAsia="Arial" w:hAnsi="Arial" w:cs="Arial"/>
          <w:b/>
          <w:sz w:val="20"/>
          <w:szCs w:val="20"/>
        </w:rPr>
        <w:t>,</w:t>
      </w:r>
      <w:r w:rsidR="00D068F5">
        <w:rPr>
          <w:rFonts w:ascii="Arial" w:eastAsia="Arial" w:hAnsi="Arial" w:cs="Arial"/>
          <w:b/>
          <w:sz w:val="20"/>
          <w:szCs w:val="20"/>
        </w:rPr>
        <w:t xml:space="preserve"> testeros de módulos al exterior</w:t>
      </w:r>
      <w:r>
        <w:rPr>
          <w:rFonts w:ascii="Arial" w:eastAsia="Arial" w:hAnsi="Arial" w:cs="Arial"/>
          <w:b/>
          <w:sz w:val="20"/>
          <w:szCs w:val="20"/>
        </w:rPr>
        <w:t xml:space="preserve"> y laterales de extensiones de módulos</w:t>
      </w:r>
      <w:r w:rsidR="00D068F5">
        <w:rPr>
          <w:rFonts w:ascii="Arial" w:eastAsia="Arial" w:hAnsi="Arial" w:cs="Arial"/>
          <w:b/>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En caso que el frontalín no sea de hormigón armado visto, éste llevará al igual que los muros testeros de módulos pintura acrílica para exteriores color código </w:t>
      </w:r>
      <w:r w:rsidRPr="002D0D9D">
        <w:rPr>
          <w:rFonts w:ascii="Arial" w:eastAsia="Arial" w:hAnsi="Arial" w:cs="Arial"/>
          <w:b/>
          <w:i/>
          <w:sz w:val="20"/>
          <w:szCs w:val="20"/>
        </w:rPr>
        <w:t>C8</w:t>
      </w:r>
      <w:r>
        <w:rPr>
          <w:rFonts w:ascii="Arial" w:eastAsia="Arial" w:hAnsi="Arial" w:cs="Arial"/>
          <w:sz w:val="20"/>
          <w:szCs w:val="20"/>
        </w:rPr>
        <w:t xml:space="preserve"> especificado en el presente capítulo.</w:t>
      </w: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Tramos de muro ciego de fachadas de galería:</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Sobre tramos de muro ciego de fachadas de galería se aplicarán 3 manos de pintura acrílica para exteriores color código</w:t>
      </w:r>
      <w:r>
        <w:rPr>
          <w:rFonts w:ascii="Arial" w:eastAsia="Arial" w:hAnsi="Arial" w:cs="Arial"/>
          <w:b/>
          <w:sz w:val="20"/>
          <w:szCs w:val="20"/>
        </w:rPr>
        <w:t xml:space="preserve"> </w:t>
      </w:r>
      <w:r w:rsidRPr="002D0D9D">
        <w:rPr>
          <w:rFonts w:ascii="Arial" w:eastAsia="Arial" w:hAnsi="Arial" w:cs="Arial"/>
          <w:b/>
          <w:i/>
          <w:sz w:val="20"/>
          <w:szCs w:val="20"/>
        </w:rPr>
        <w:t>C8</w:t>
      </w:r>
      <w:r>
        <w:rPr>
          <w:rFonts w:ascii="Arial" w:eastAsia="Arial" w:hAnsi="Arial" w:cs="Arial"/>
          <w:sz w:val="20"/>
          <w:szCs w:val="20"/>
        </w:rPr>
        <w:t xml:space="preserve"> de este capítulo.</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Gráficas:</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Las gráficas indicadas en planillas de gráficas a ubicar en tramos de muro ciego de fachada de galerías llevarán acrílica para exteriores, color </w:t>
      </w:r>
      <w:r w:rsidRPr="002D0D9D">
        <w:rPr>
          <w:rFonts w:ascii="Arial" w:eastAsia="Arial" w:hAnsi="Arial" w:cs="Arial"/>
          <w:b/>
          <w:i/>
          <w:sz w:val="20"/>
          <w:szCs w:val="20"/>
        </w:rPr>
        <w:t>C0</w:t>
      </w:r>
      <w:r>
        <w:rPr>
          <w:rFonts w:ascii="Arial" w:eastAsia="Arial" w:hAnsi="Arial" w:cs="Arial"/>
          <w:sz w:val="20"/>
          <w:szCs w:val="20"/>
        </w:rPr>
        <w:t>.</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Carpinterías:</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 terminarán con 2 manos de laca transparente catalítica semi-mate o lo que se indique en las planillas o detalles correspondientes.</w:t>
      </w: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Placas cementicias ubicadas en herrerías y carpinterías de Aluminio</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Placas cementicias ubicadas en aberturas de aluminio llevarán el color de la abertura de hierro que enfrenten. Las placas cementicias indicadas en aberturas de hierro en fachadas de galería, llevarán el color que se indica en planta y alzados de espacios exteriores L3U3, Todos refieren a los códigos del presente capítulo.</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Perfilería metálica en general</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La perfilería metálica en general se terminará con 2  manos de antióxido y 2 manos de esmalte sintético si es al interior y 3 manos de antióxido y 3 manos de esmalte sintético si es al exterior. </w:t>
      </w:r>
      <w:r>
        <w:rPr>
          <w:rFonts w:ascii="Arial" w:eastAsia="Arial" w:hAnsi="Arial" w:cs="Arial"/>
          <w:sz w:val="20"/>
          <w:szCs w:val="20"/>
        </w:rPr>
        <w:br/>
        <w:t xml:space="preserve">Todos los elementos llegarán a obra con la </w:t>
      </w:r>
      <w:r w:rsidR="00122F87">
        <w:rPr>
          <w:rFonts w:ascii="Arial" w:eastAsia="Arial" w:hAnsi="Arial" w:cs="Arial"/>
          <w:sz w:val="20"/>
          <w:szCs w:val="20"/>
        </w:rPr>
        <w:t>primera</w:t>
      </w:r>
      <w:r>
        <w:rPr>
          <w:rFonts w:ascii="Arial" w:eastAsia="Arial" w:hAnsi="Arial" w:cs="Arial"/>
          <w:sz w:val="20"/>
          <w:szCs w:val="20"/>
        </w:rPr>
        <w:t xml:space="preserve"> mano de antióxido aplicada. Las siguientes manos se aplicarán en color o tono diferente para su control. </w:t>
      </w:r>
    </w:p>
    <w:p w:rsidR="005B298B" w:rsidRDefault="005B298B">
      <w:pPr>
        <w:tabs>
          <w:tab w:val="left" w:pos="0"/>
        </w:tabs>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Sobre elementos estructurales metálicos se aplicará:</w:t>
      </w:r>
    </w:p>
    <w:p w:rsidR="005B298B" w:rsidRDefault="00D068F5">
      <w:pPr>
        <w:numPr>
          <w:ilvl w:val="0"/>
          <w:numId w:val="17"/>
        </w:numPr>
        <w:ind w:left="426"/>
        <w:jc w:val="both"/>
        <w:rPr>
          <w:sz w:val="20"/>
          <w:szCs w:val="20"/>
        </w:rPr>
      </w:pPr>
      <w:r>
        <w:rPr>
          <w:rFonts w:ascii="Arial" w:eastAsia="Arial" w:hAnsi="Arial" w:cs="Arial"/>
          <w:sz w:val="20"/>
          <w:szCs w:val="20"/>
        </w:rPr>
        <w:t>1º mano: Producto: MASTIQUE EPOXI o PITTGUARD secado rápido. Espesor medio seco: 100 micrones. Tiempo mínimo de re-pintura: 24 horas.</w:t>
      </w:r>
    </w:p>
    <w:p w:rsidR="005B298B" w:rsidRDefault="00D068F5">
      <w:pPr>
        <w:numPr>
          <w:ilvl w:val="0"/>
          <w:numId w:val="17"/>
        </w:numPr>
        <w:ind w:left="426"/>
        <w:jc w:val="both"/>
        <w:rPr>
          <w:sz w:val="20"/>
          <w:szCs w:val="20"/>
        </w:rPr>
      </w:pPr>
      <w:r>
        <w:rPr>
          <w:rFonts w:ascii="Arial" w:eastAsia="Arial" w:hAnsi="Arial" w:cs="Arial"/>
          <w:sz w:val="20"/>
          <w:szCs w:val="20"/>
        </w:rPr>
        <w:t>2ª mano: Producto: MASTIQUE EPOXI o PITTGUARD secado rápido. Espesor medio seco: 100 micrones. Tiempo mínimo de re-pintura: 24 horas.</w:t>
      </w:r>
    </w:p>
    <w:p w:rsidR="005B298B" w:rsidRDefault="00D068F5">
      <w:pPr>
        <w:numPr>
          <w:ilvl w:val="0"/>
          <w:numId w:val="17"/>
        </w:numPr>
        <w:ind w:left="426"/>
        <w:jc w:val="both"/>
        <w:rPr>
          <w:sz w:val="20"/>
          <w:szCs w:val="20"/>
        </w:rPr>
      </w:pPr>
      <w:r>
        <w:rPr>
          <w:rFonts w:ascii="Arial" w:eastAsia="Arial" w:hAnsi="Arial" w:cs="Arial"/>
          <w:sz w:val="20"/>
          <w:szCs w:val="20"/>
        </w:rPr>
        <w:t>3ª y 4ª a mano: Esmalte Poliuretano Acrílico Zynamix o Renodur. Espesor medio seco: 60 micrones. Tiempo mínimo de re-pintura: 15 minutos (2 manos casi seguidas).</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Pilares de galería, barandas, puertas de nichos, H01, H02, H03, H04 (menos sus placas cementicias), H110 y herrerías en general:</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Llevarán color código </w:t>
      </w:r>
      <w:r w:rsidRPr="002D0D9D">
        <w:rPr>
          <w:rFonts w:ascii="Arial" w:eastAsia="Arial" w:hAnsi="Arial" w:cs="Arial"/>
          <w:b/>
          <w:i/>
          <w:sz w:val="20"/>
          <w:szCs w:val="20"/>
        </w:rPr>
        <w:t>C0</w:t>
      </w:r>
      <w:r>
        <w:rPr>
          <w:rFonts w:ascii="Arial" w:eastAsia="Arial" w:hAnsi="Arial" w:cs="Arial"/>
          <w:sz w:val="20"/>
          <w:szCs w:val="20"/>
        </w:rPr>
        <w:t xml:space="preserve">, </w:t>
      </w:r>
      <w:r w:rsidR="00122F87">
        <w:rPr>
          <w:rFonts w:ascii="Arial" w:eastAsia="Arial" w:hAnsi="Arial" w:cs="Arial"/>
          <w:sz w:val="20"/>
          <w:szCs w:val="20"/>
        </w:rPr>
        <w:t>aplicándose</w:t>
      </w:r>
      <w:r>
        <w:rPr>
          <w:rFonts w:ascii="Arial" w:eastAsia="Arial" w:hAnsi="Arial" w:cs="Arial"/>
          <w:sz w:val="20"/>
          <w:szCs w:val="20"/>
        </w:rPr>
        <w:t xml:space="preserve"> lo indicado para perfilería metálica en general.</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 xml:space="preserve">Aberturas H05, H06, H07, H101 y H102: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Llevarán los colores </w:t>
      </w:r>
      <w:r w:rsidRPr="002D0D9D">
        <w:rPr>
          <w:rFonts w:ascii="Arial" w:eastAsia="Arial" w:hAnsi="Arial" w:cs="Arial"/>
          <w:b/>
          <w:i/>
          <w:sz w:val="20"/>
          <w:szCs w:val="20"/>
        </w:rPr>
        <w:t>C1, C2, C3, C4, C5, C6 y C7</w:t>
      </w:r>
      <w:r>
        <w:rPr>
          <w:rFonts w:ascii="Arial" w:eastAsia="Arial" w:hAnsi="Arial" w:cs="Arial"/>
          <w:sz w:val="20"/>
          <w:szCs w:val="20"/>
        </w:rPr>
        <w:t xml:space="preserve"> indicados en planta y alzados de lámina L3U3 y especificados en memoria.</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Nombre del Centro (H108)</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Color código </w:t>
      </w:r>
      <w:r w:rsidRPr="002D0D9D">
        <w:rPr>
          <w:rFonts w:ascii="Arial" w:eastAsia="Arial" w:hAnsi="Arial" w:cs="Arial"/>
          <w:b/>
          <w:i/>
          <w:sz w:val="20"/>
          <w:szCs w:val="20"/>
        </w:rPr>
        <w:t>C0</w:t>
      </w:r>
      <w:r>
        <w:rPr>
          <w:rFonts w:ascii="Arial" w:eastAsia="Arial" w:hAnsi="Arial" w:cs="Arial"/>
          <w:sz w:val="20"/>
          <w:szCs w:val="20"/>
        </w:rPr>
        <w:t>.</w:t>
      </w:r>
    </w:p>
    <w:p w:rsidR="005B298B" w:rsidRDefault="005B298B">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b/>
          <w:sz w:val="20"/>
          <w:szCs w:val="20"/>
        </w:rPr>
      </w:pPr>
      <w:r>
        <w:rPr>
          <w:rFonts w:ascii="Arial" w:eastAsia="Arial" w:hAnsi="Arial" w:cs="Arial"/>
          <w:b/>
          <w:sz w:val="20"/>
          <w:szCs w:val="20"/>
        </w:rPr>
        <w:t>CÓDIGOS DE COLORES:</w:t>
      </w:r>
    </w:p>
    <w:p w:rsidR="00D068F5" w:rsidRDefault="00D068F5">
      <w:pPr>
        <w:tabs>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sidRPr="002D0D9D">
        <w:rPr>
          <w:rFonts w:ascii="Arial" w:eastAsia="Arial" w:hAnsi="Arial" w:cs="Arial"/>
          <w:sz w:val="20"/>
          <w:szCs w:val="20"/>
        </w:rPr>
        <w:t>Los siguientes códigos de color refieren a la carta de colores</w:t>
      </w:r>
      <w:r>
        <w:rPr>
          <w:rFonts w:ascii="Arial" w:eastAsia="Arial" w:hAnsi="Arial" w:cs="Arial"/>
          <w:sz w:val="20"/>
          <w:szCs w:val="20"/>
        </w:rPr>
        <w:t xml:space="preserve"> INCA </w:t>
      </w:r>
      <w:r w:rsidRPr="002D0D9D">
        <w:rPr>
          <w:rFonts w:ascii="Arial" w:eastAsia="Arial" w:hAnsi="Arial" w:cs="Arial"/>
          <w:i/>
          <w:sz w:val="20"/>
          <w:szCs w:val="20"/>
        </w:rPr>
        <w:t>Language of colors Next Generation</w:t>
      </w:r>
      <w:r>
        <w:rPr>
          <w:rFonts w:ascii="Arial" w:eastAsia="Arial" w:hAnsi="Arial" w:cs="Arial"/>
          <w:sz w:val="20"/>
          <w:szCs w:val="20"/>
        </w:rPr>
        <w:t>.</w:t>
      </w:r>
    </w:p>
    <w:p w:rsidR="005B298B" w:rsidRDefault="005B298B">
      <w:pPr>
        <w:tabs>
          <w:tab w:val="left" w:pos="0"/>
        </w:tabs>
        <w:jc w:val="both"/>
        <w:rPr>
          <w:rFonts w:ascii="Arial" w:eastAsia="Arial" w:hAnsi="Arial" w:cs="Arial"/>
          <w:b/>
          <w:sz w:val="20"/>
          <w:szCs w:val="20"/>
        </w:rPr>
      </w:pPr>
    </w:p>
    <w:p w:rsidR="005B298B" w:rsidRPr="00D068F5" w:rsidRDefault="00D068F5">
      <w:pPr>
        <w:tabs>
          <w:tab w:val="left" w:pos="0"/>
        </w:tabs>
        <w:jc w:val="both"/>
        <w:rPr>
          <w:rFonts w:ascii="Arial" w:eastAsia="Arial" w:hAnsi="Arial" w:cs="Arial"/>
          <w:i/>
          <w:sz w:val="20"/>
          <w:szCs w:val="20"/>
        </w:rPr>
      </w:pPr>
      <w:r w:rsidRPr="002D0D9D">
        <w:rPr>
          <w:rFonts w:ascii="Arial" w:eastAsia="Arial" w:hAnsi="Arial" w:cs="Arial"/>
          <w:b/>
          <w:i/>
          <w:sz w:val="20"/>
          <w:szCs w:val="20"/>
        </w:rPr>
        <w:t>C0</w:t>
      </w:r>
      <w:r w:rsidRPr="00D068F5">
        <w:rPr>
          <w:rFonts w:ascii="Arial" w:eastAsia="Arial" w:hAnsi="Arial" w:cs="Arial"/>
          <w:i/>
          <w:sz w:val="20"/>
          <w:szCs w:val="20"/>
        </w:rPr>
        <w:t xml:space="preserve">-Beige Cebada 30YY 68/024 </w:t>
      </w:r>
    </w:p>
    <w:p w:rsidR="005B298B" w:rsidRPr="00D068F5" w:rsidRDefault="00D068F5">
      <w:pPr>
        <w:tabs>
          <w:tab w:val="left" w:pos="0"/>
        </w:tabs>
        <w:jc w:val="both"/>
        <w:rPr>
          <w:rFonts w:ascii="Arial" w:eastAsia="Arial" w:hAnsi="Arial" w:cs="Arial"/>
          <w:i/>
          <w:sz w:val="20"/>
          <w:szCs w:val="20"/>
        </w:rPr>
      </w:pPr>
      <w:r w:rsidRPr="002D0D9D">
        <w:rPr>
          <w:rFonts w:ascii="Arial" w:eastAsia="Arial" w:hAnsi="Arial" w:cs="Arial"/>
          <w:b/>
          <w:i/>
          <w:sz w:val="20"/>
          <w:szCs w:val="20"/>
        </w:rPr>
        <w:t>C1</w:t>
      </w:r>
      <w:r w:rsidRPr="00D068F5">
        <w:rPr>
          <w:rFonts w:ascii="Arial" w:eastAsia="Arial" w:hAnsi="Arial" w:cs="Arial"/>
          <w:i/>
          <w:sz w:val="20"/>
          <w:szCs w:val="20"/>
        </w:rPr>
        <w:t>-</w:t>
      </w:r>
      <w:r w:rsidR="00FB3719">
        <w:rPr>
          <w:rFonts w:ascii="Arial" w:eastAsia="Arial" w:hAnsi="Arial" w:cs="Arial"/>
          <w:i/>
          <w:sz w:val="20"/>
          <w:szCs w:val="20"/>
        </w:rPr>
        <w:t xml:space="preserve">MORADO: </w:t>
      </w:r>
      <w:r w:rsidRPr="00D068F5">
        <w:rPr>
          <w:rFonts w:ascii="Arial" w:eastAsia="Arial" w:hAnsi="Arial" w:cs="Arial"/>
          <w:i/>
          <w:sz w:val="20"/>
          <w:szCs w:val="20"/>
        </w:rPr>
        <w:t>Uva</w:t>
      </w:r>
      <w:r>
        <w:rPr>
          <w:rFonts w:ascii="Arial" w:eastAsia="Arial" w:hAnsi="Arial" w:cs="Arial"/>
          <w:i/>
          <w:sz w:val="20"/>
          <w:szCs w:val="20"/>
        </w:rPr>
        <w:t xml:space="preserve"> Francesa 76RR 08/316</w:t>
      </w:r>
    </w:p>
    <w:p w:rsidR="005B298B" w:rsidRPr="00D068F5" w:rsidRDefault="00D068F5">
      <w:pPr>
        <w:tabs>
          <w:tab w:val="left" w:pos="0"/>
        </w:tabs>
        <w:jc w:val="both"/>
        <w:rPr>
          <w:rFonts w:ascii="Arial" w:eastAsia="Arial" w:hAnsi="Arial" w:cs="Arial"/>
          <w:i/>
          <w:sz w:val="20"/>
          <w:szCs w:val="20"/>
        </w:rPr>
      </w:pPr>
      <w:r w:rsidRPr="002D0D9D">
        <w:rPr>
          <w:rFonts w:ascii="Arial" w:eastAsia="Arial" w:hAnsi="Arial" w:cs="Arial"/>
          <w:b/>
          <w:i/>
          <w:sz w:val="20"/>
          <w:szCs w:val="20"/>
        </w:rPr>
        <w:t>C2</w:t>
      </w:r>
      <w:r w:rsidRPr="00D068F5">
        <w:rPr>
          <w:rFonts w:ascii="Arial" w:eastAsia="Arial" w:hAnsi="Arial" w:cs="Arial"/>
          <w:i/>
          <w:sz w:val="20"/>
          <w:szCs w:val="20"/>
        </w:rPr>
        <w:t>-</w:t>
      </w:r>
      <w:r w:rsidR="004F5968">
        <w:rPr>
          <w:rFonts w:ascii="Arial" w:eastAsia="Arial" w:hAnsi="Arial" w:cs="Arial"/>
          <w:i/>
          <w:sz w:val="20"/>
          <w:szCs w:val="20"/>
        </w:rPr>
        <w:t>ROJO</w:t>
      </w:r>
      <w:r w:rsidR="00FB3719">
        <w:rPr>
          <w:rFonts w:ascii="Arial" w:eastAsia="Arial" w:hAnsi="Arial" w:cs="Arial"/>
          <w:i/>
          <w:sz w:val="20"/>
          <w:szCs w:val="20"/>
        </w:rPr>
        <w:t xml:space="preserve">: </w:t>
      </w:r>
      <w:r w:rsidR="00885AC0">
        <w:rPr>
          <w:rFonts w:ascii="Arial" w:eastAsia="Arial" w:hAnsi="Arial" w:cs="Arial"/>
          <w:i/>
          <w:sz w:val="20"/>
          <w:szCs w:val="20"/>
        </w:rPr>
        <w:t>Rojo Vesubio 30YR 13/471</w:t>
      </w:r>
    </w:p>
    <w:p w:rsidR="005B298B" w:rsidRPr="00D068F5" w:rsidRDefault="00D068F5">
      <w:pPr>
        <w:tabs>
          <w:tab w:val="left" w:pos="0"/>
        </w:tabs>
        <w:jc w:val="both"/>
        <w:rPr>
          <w:rFonts w:ascii="Arial" w:eastAsia="Arial" w:hAnsi="Arial" w:cs="Arial"/>
          <w:i/>
          <w:sz w:val="20"/>
          <w:szCs w:val="20"/>
        </w:rPr>
      </w:pPr>
      <w:r w:rsidRPr="002D0D9D">
        <w:rPr>
          <w:rFonts w:ascii="Arial" w:eastAsia="Arial" w:hAnsi="Arial" w:cs="Arial"/>
          <w:b/>
          <w:i/>
          <w:sz w:val="20"/>
          <w:szCs w:val="20"/>
        </w:rPr>
        <w:t>C3</w:t>
      </w:r>
      <w:r w:rsidRPr="00D068F5">
        <w:rPr>
          <w:rFonts w:ascii="Arial" w:eastAsia="Arial" w:hAnsi="Arial" w:cs="Arial"/>
          <w:i/>
          <w:sz w:val="20"/>
          <w:szCs w:val="20"/>
        </w:rPr>
        <w:t>-</w:t>
      </w:r>
      <w:r w:rsidR="004F5968">
        <w:rPr>
          <w:rFonts w:ascii="Arial" w:eastAsia="Arial" w:hAnsi="Arial" w:cs="Arial"/>
          <w:i/>
          <w:sz w:val="20"/>
          <w:szCs w:val="20"/>
        </w:rPr>
        <w:t>NARANJA</w:t>
      </w:r>
      <w:r w:rsidR="00FB3719">
        <w:rPr>
          <w:rFonts w:ascii="Arial" w:eastAsia="Arial" w:hAnsi="Arial" w:cs="Arial"/>
          <w:i/>
          <w:sz w:val="20"/>
          <w:szCs w:val="20"/>
        </w:rPr>
        <w:t xml:space="preserve">: </w:t>
      </w:r>
      <w:r w:rsidR="00885AC0">
        <w:rPr>
          <w:rFonts w:ascii="Arial" w:eastAsia="Arial" w:hAnsi="Arial" w:cs="Arial"/>
          <w:i/>
          <w:sz w:val="20"/>
          <w:szCs w:val="20"/>
        </w:rPr>
        <w:t>Bronce Fundido 80YR 27/530</w:t>
      </w:r>
    </w:p>
    <w:p w:rsidR="005B298B" w:rsidRPr="00D068F5" w:rsidRDefault="00D068F5">
      <w:pPr>
        <w:tabs>
          <w:tab w:val="left" w:pos="0"/>
        </w:tabs>
        <w:jc w:val="both"/>
        <w:rPr>
          <w:rFonts w:ascii="Arial" w:eastAsia="Arial" w:hAnsi="Arial" w:cs="Arial"/>
          <w:i/>
          <w:sz w:val="20"/>
          <w:szCs w:val="20"/>
        </w:rPr>
      </w:pPr>
      <w:r w:rsidRPr="002D0D9D">
        <w:rPr>
          <w:rFonts w:ascii="Arial" w:eastAsia="Arial" w:hAnsi="Arial" w:cs="Arial"/>
          <w:b/>
          <w:i/>
          <w:sz w:val="20"/>
          <w:szCs w:val="20"/>
        </w:rPr>
        <w:t>C4</w:t>
      </w:r>
      <w:r w:rsidRPr="00D068F5">
        <w:rPr>
          <w:rFonts w:ascii="Arial" w:eastAsia="Arial" w:hAnsi="Arial" w:cs="Arial"/>
          <w:i/>
          <w:sz w:val="20"/>
          <w:szCs w:val="20"/>
        </w:rPr>
        <w:t>-</w:t>
      </w:r>
      <w:r w:rsidR="00FB3719">
        <w:rPr>
          <w:rFonts w:ascii="Arial" w:eastAsia="Arial" w:hAnsi="Arial" w:cs="Arial"/>
          <w:i/>
          <w:sz w:val="20"/>
          <w:szCs w:val="20"/>
        </w:rPr>
        <w:t xml:space="preserve">VERDE LIMA: </w:t>
      </w:r>
      <w:proofErr w:type="spellStart"/>
      <w:r w:rsidR="00885AC0">
        <w:rPr>
          <w:rFonts w:ascii="Arial" w:eastAsia="Arial" w:hAnsi="Arial" w:cs="Arial"/>
          <w:i/>
          <w:sz w:val="20"/>
          <w:szCs w:val="20"/>
        </w:rPr>
        <w:t>Capin</w:t>
      </w:r>
      <w:proofErr w:type="spellEnd"/>
      <w:r w:rsidR="00885AC0">
        <w:rPr>
          <w:rFonts w:ascii="Arial" w:eastAsia="Arial" w:hAnsi="Arial" w:cs="Arial"/>
          <w:i/>
          <w:sz w:val="20"/>
          <w:szCs w:val="20"/>
        </w:rPr>
        <w:t xml:space="preserve"> 60YY 39/654</w:t>
      </w:r>
    </w:p>
    <w:p w:rsidR="005B298B" w:rsidRPr="00D068F5" w:rsidRDefault="00D068F5">
      <w:pPr>
        <w:tabs>
          <w:tab w:val="left" w:pos="0"/>
        </w:tabs>
        <w:jc w:val="both"/>
        <w:rPr>
          <w:rFonts w:ascii="Arial" w:eastAsia="Arial" w:hAnsi="Arial" w:cs="Arial"/>
          <w:i/>
          <w:sz w:val="20"/>
          <w:szCs w:val="20"/>
        </w:rPr>
      </w:pPr>
      <w:r w:rsidRPr="002D0D9D">
        <w:rPr>
          <w:rFonts w:ascii="Arial" w:eastAsia="Arial" w:hAnsi="Arial" w:cs="Arial"/>
          <w:b/>
          <w:i/>
          <w:sz w:val="20"/>
          <w:szCs w:val="20"/>
        </w:rPr>
        <w:t>C5</w:t>
      </w:r>
      <w:r w:rsidRPr="00D068F5">
        <w:rPr>
          <w:rFonts w:ascii="Arial" w:eastAsia="Arial" w:hAnsi="Arial" w:cs="Arial"/>
          <w:i/>
          <w:sz w:val="20"/>
          <w:szCs w:val="20"/>
        </w:rPr>
        <w:t>-</w:t>
      </w:r>
      <w:r w:rsidR="004F5968">
        <w:rPr>
          <w:rFonts w:ascii="Arial" w:eastAsia="Arial" w:hAnsi="Arial" w:cs="Arial"/>
          <w:i/>
          <w:sz w:val="20"/>
          <w:szCs w:val="20"/>
        </w:rPr>
        <w:t xml:space="preserve">AGUAMARINA: </w:t>
      </w:r>
      <w:r w:rsidR="00885AC0">
        <w:rPr>
          <w:rFonts w:ascii="Arial" w:eastAsia="Arial" w:hAnsi="Arial" w:cs="Arial"/>
          <w:i/>
          <w:sz w:val="20"/>
          <w:szCs w:val="20"/>
        </w:rPr>
        <w:t>Salvia Victoriana 30GG 16/394</w:t>
      </w:r>
    </w:p>
    <w:p w:rsidR="005B298B" w:rsidRPr="00D068F5" w:rsidRDefault="00D068F5">
      <w:pPr>
        <w:tabs>
          <w:tab w:val="left" w:pos="0"/>
        </w:tabs>
        <w:jc w:val="both"/>
        <w:rPr>
          <w:rFonts w:ascii="Arial" w:eastAsia="Arial" w:hAnsi="Arial" w:cs="Arial"/>
          <w:i/>
          <w:sz w:val="20"/>
          <w:szCs w:val="20"/>
        </w:rPr>
      </w:pPr>
      <w:r w:rsidRPr="002D0D9D">
        <w:rPr>
          <w:rFonts w:ascii="Arial" w:eastAsia="Arial" w:hAnsi="Arial" w:cs="Arial"/>
          <w:b/>
          <w:i/>
          <w:sz w:val="20"/>
          <w:szCs w:val="20"/>
        </w:rPr>
        <w:t>C6</w:t>
      </w:r>
      <w:r w:rsidRPr="00D068F5">
        <w:rPr>
          <w:rFonts w:ascii="Arial" w:eastAsia="Arial" w:hAnsi="Arial" w:cs="Arial"/>
          <w:i/>
          <w:sz w:val="20"/>
          <w:szCs w:val="20"/>
        </w:rPr>
        <w:t>-</w:t>
      </w:r>
      <w:r w:rsidR="004F5968">
        <w:rPr>
          <w:rFonts w:ascii="Arial" w:eastAsia="Arial" w:hAnsi="Arial" w:cs="Arial"/>
          <w:i/>
          <w:sz w:val="20"/>
          <w:szCs w:val="20"/>
        </w:rPr>
        <w:t xml:space="preserve">AZUL PETRÓLEO: </w:t>
      </w:r>
      <w:r w:rsidR="00885AC0">
        <w:rPr>
          <w:rFonts w:ascii="Arial" w:eastAsia="Arial" w:hAnsi="Arial" w:cs="Arial"/>
          <w:i/>
          <w:sz w:val="20"/>
          <w:szCs w:val="20"/>
        </w:rPr>
        <w:t>Azul Cadete 50BG 12/219</w:t>
      </w:r>
    </w:p>
    <w:p w:rsidR="005B298B" w:rsidRPr="00D068F5" w:rsidRDefault="00D068F5">
      <w:pPr>
        <w:tabs>
          <w:tab w:val="left" w:pos="0"/>
        </w:tabs>
        <w:jc w:val="both"/>
        <w:rPr>
          <w:rFonts w:ascii="Arial" w:eastAsia="Arial" w:hAnsi="Arial" w:cs="Arial"/>
          <w:i/>
          <w:sz w:val="20"/>
          <w:szCs w:val="20"/>
        </w:rPr>
      </w:pPr>
      <w:r w:rsidRPr="002D0D9D">
        <w:rPr>
          <w:rFonts w:ascii="Arial" w:eastAsia="Arial" w:hAnsi="Arial" w:cs="Arial"/>
          <w:b/>
          <w:i/>
          <w:sz w:val="20"/>
          <w:szCs w:val="20"/>
        </w:rPr>
        <w:t>C7</w:t>
      </w:r>
      <w:r w:rsidRPr="00D068F5">
        <w:rPr>
          <w:rFonts w:ascii="Arial" w:eastAsia="Arial" w:hAnsi="Arial" w:cs="Arial"/>
          <w:i/>
          <w:sz w:val="20"/>
          <w:szCs w:val="20"/>
        </w:rPr>
        <w:t>-</w:t>
      </w:r>
      <w:r w:rsidR="004F5968">
        <w:rPr>
          <w:rFonts w:ascii="Arial" w:eastAsia="Arial" w:hAnsi="Arial" w:cs="Arial"/>
          <w:i/>
          <w:sz w:val="20"/>
          <w:szCs w:val="20"/>
        </w:rPr>
        <w:t xml:space="preserve">VIOLETA: </w:t>
      </w:r>
      <w:r w:rsidR="00885AC0">
        <w:rPr>
          <w:rFonts w:ascii="Arial" w:eastAsia="Arial" w:hAnsi="Arial" w:cs="Arial"/>
          <w:i/>
          <w:sz w:val="20"/>
          <w:szCs w:val="20"/>
        </w:rPr>
        <w:t>Púrpura de Windsor 15RB 07/237</w:t>
      </w:r>
    </w:p>
    <w:p w:rsidR="005B298B" w:rsidRPr="00D068F5" w:rsidRDefault="00D068F5">
      <w:pPr>
        <w:tabs>
          <w:tab w:val="left" w:pos="0"/>
        </w:tabs>
        <w:jc w:val="both"/>
        <w:rPr>
          <w:rFonts w:ascii="Arial" w:eastAsia="Arial" w:hAnsi="Arial" w:cs="Arial"/>
          <w:i/>
          <w:sz w:val="20"/>
          <w:szCs w:val="20"/>
        </w:rPr>
      </w:pPr>
      <w:r w:rsidRPr="002D0D9D">
        <w:rPr>
          <w:rFonts w:ascii="Arial" w:eastAsia="Arial" w:hAnsi="Arial" w:cs="Arial"/>
          <w:b/>
          <w:i/>
          <w:sz w:val="20"/>
          <w:szCs w:val="20"/>
        </w:rPr>
        <w:t>C8</w:t>
      </w:r>
      <w:r w:rsidRPr="00D068F5">
        <w:rPr>
          <w:rFonts w:ascii="Arial" w:eastAsia="Arial" w:hAnsi="Arial" w:cs="Arial"/>
          <w:i/>
          <w:sz w:val="20"/>
          <w:szCs w:val="20"/>
        </w:rPr>
        <w:t>-Nivel del Mar 50GY 32/046</w:t>
      </w:r>
    </w:p>
    <w:p w:rsidR="005B298B" w:rsidRDefault="005B298B">
      <w:pPr>
        <w:tabs>
          <w:tab w:val="left" w:pos="0"/>
        </w:tabs>
        <w:jc w:val="both"/>
        <w:rPr>
          <w:rFonts w:ascii="Arial" w:eastAsia="Arial" w:hAnsi="Arial" w:cs="Arial"/>
          <w:b/>
          <w:sz w:val="20"/>
          <w:szCs w:val="20"/>
        </w:rPr>
      </w:pPr>
    </w:p>
    <w:p w:rsidR="005B298B" w:rsidRDefault="005B298B">
      <w:pPr>
        <w:tabs>
          <w:tab w:val="left" w:pos="0"/>
        </w:tabs>
        <w:jc w:val="both"/>
        <w:rPr>
          <w:rFonts w:ascii="Arial" w:eastAsia="Arial" w:hAnsi="Arial" w:cs="Arial"/>
          <w:b/>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Muestras y pruebas de color</w:t>
      </w:r>
      <w:r>
        <w:rPr>
          <w:rFonts w:ascii="Arial" w:eastAsia="Arial" w:hAnsi="Arial" w:cs="Arial"/>
          <w:sz w:val="20"/>
          <w:szCs w:val="20"/>
        </w:rPr>
        <w:t xml:space="preserve">: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Todos los colores especificados en el presente capítulo y/o utilizados en la obra, deberán ser probados y ratificados por la Supervisión de Obra, </w:t>
      </w:r>
      <w:r w:rsidR="00122F87">
        <w:rPr>
          <w:rFonts w:ascii="Arial" w:eastAsia="Arial" w:hAnsi="Arial" w:cs="Arial"/>
          <w:sz w:val="20"/>
          <w:szCs w:val="20"/>
        </w:rPr>
        <w:t>debiéndose</w:t>
      </w:r>
      <w:r>
        <w:rPr>
          <w:rFonts w:ascii="Arial" w:eastAsia="Arial" w:hAnsi="Arial" w:cs="Arial"/>
          <w:sz w:val="20"/>
          <w:szCs w:val="20"/>
        </w:rPr>
        <w:t xml:space="preserve"> realizar tantas muestras como la Supervisión lo indique.</w:t>
      </w:r>
    </w:p>
    <w:p w:rsidR="005B298B" w:rsidRDefault="005B298B">
      <w:pPr>
        <w:tabs>
          <w:tab w:val="left" w:pos="0"/>
        </w:tabs>
        <w:jc w:val="both"/>
        <w:rPr>
          <w:rFonts w:ascii="Arial" w:eastAsia="Arial" w:hAnsi="Arial" w:cs="Arial"/>
          <w:sz w:val="20"/>
          <w:szCs w:val="20"/>
        </w:rPr>
      </w:pPr>
    </w:p>
    <w:p w:rsidR="005B298B" w:rsidRDefault="005B298B">
      <w:pPr>
        <w:tabs>
          <w:tab w:val="left" w:pos="0"/>
        </w:tabs>
        <w:jc w:val="both"/>
        <w:rPr>
          <w:rFonts w:ascii="Arial" w:eastAsia="Arial" w:hAnsi="Arial" w:cs="Arial"/>
          <w:sz w:val="20"/>
          <w:szCs w:val="20"/>
        </w:rPr>
      </w:pPr>
    </w:p>
    <w:p w:rsidR="005B298B" w:rsidRDefault="00D068F5">
      <w:pPr>
        <w:keepNext/>
        <w:jc w:val="both"/>
        <w:rPr>
          <w:rFonts w:ascii="Arial" w:eastAsia="Arial" w:hAnsi="Arial" w:cs="Arial"/>
          <w:i/>
          <w:sz w:val="20"/>
          <w:szCs w:val="20"/>
        </w:rPr>
      </w:pPr>
      <w:bookmarkStart w:id="27" w:name="_qsh70q" w:colFirst="0" w:colLast="0"/>
      <w:bookmarkEnd w:id="27"/>
      <w:r>
        <w:rPr>
          <w:rFonts w:ascii="Arial" w:eastAsia="Arial" w:hAnsi="Arial" w:cs="Arial"/>
          <w:b/>
          <w:i/>
          <w:sz w:val="20"/>
          <w:szCs w:val="20"/>
        </w:rPr>
        <w:t>II)</w:t>
      </w:r>
      <w:r>
        <w:rPr>
          <w:rFonts w:ascii="Arial" w:eastAsia="Arial" w:hAnsi="Arial" w:cs="Arial"/>
          <w:b/>
          <w:i/>
          <w:sz w:val="20"/>
          <w:szCs w:val="20"/>
        </w:rPr>
        <w:tab/>
        <w:t>INFRAESTRUCTURA</w:t>
      </w:r>
    </w:p>
    <w:p w:rsidR="005B298B" w:rsidRDefault="005B298B">
      <w:pPr>
        <w:tabs>
          <w:tab w:val="left" w:pos="0"/>
        </w:tabs>
        <w:jc w:val="both"/>
        <w:rPr>
          <w:rFonts w:ascii="Arial" w:eastAsia="Arial" w:hAnsi="Arial" w:cs="Arial"/>
          <w:sz w:val="20"/>
          <w:szCs w:val="20"/>
        </w:rPr>
      </w:pPr>
      <w:bookmarkStart w:id="28" w:name="_3as4poj" w:colFirst="0" w:colLast="0"/>
      <w:bookmarkEnd w:id="28"/>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IMPLANTACIÓN</w:t>
      </w:r>
      <w:r>
        <w:rPr>
          <w:rFonts w:ascii="Arial" w:eastAsia="Arial" w:hAnsi="Arial" w:cs="Arial"/>
          <w:sz w:val="20"/>
          <w:szCs w:val="20"/>
          <w:u w:val="single"/>
        </w:rPr>
        <w:t xml:space="preserve"> </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Obrador,  barrera  y vallado</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área a delimitar como Obrador (área de trabajo) dentro de la cual se deberán organizar todas las construcciones provisorias, deberá ser sometida a la aprobación de la Supervisión de Obra.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Se deberá colocar una valla según se indica en la Memoria Constructiva General y en un todo de acuerdo con las Ordenanzas Municipales y Nacionales vigentes. </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Provisorios: conexión de agua y luz.</w:t>
      </w:r>
    </w:p>
    <w:p w:rsidR="005B298B" w:rsidRDefault="005B298B">
      <w:pPr>
        <w:tabs>
          <w:tab w:val="left" w:pos="-72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Se realizarán de acuerdo a lo indicado en la Memoria Constructiva General y a lo expresado en la Memoria Constructiva General y en las Memorias Particulares de Sanitaria y  Eléctrica.</w:t>
      </w:r>
    </w:p>
    <w:p w:rsidR="005B298B" w:rsidRDefault="005B298B">
      <w:pPr>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Oficinas y Servicios</w:t>
      </w:r>
    </w:p>
    <w:p w:rsidR="005B298B" w:rsidRDefault="005B298B">
      <w:pPr>
        <w:tabs>
          <w:tab w:val="left" w:pos="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Contratista deberá realizar las oficinas y servicios de acuerdo a la reglamentación vigente y a la Memoria Constructiva General, en el área destinada a Obrador contando en todo momento con la aprobación de la Supervisión de Obra (área y ubicación).</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Cartel</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El Contratista suministrará y colocará el cartel de obra, en un sitio bien visible indicado por la Supervisión de Obra, con las medidas y diseño detallado en el Pliego de Condiciones Particulares.</w:t>
      </w:r>
    </w:p>
    <w:p w:rsidR="005B298B" w:rsidRDefault="005B298B">
      <w:pPr>
        <w:tabs>
          <w:tab w:val="left" w:pos="-72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Tramitación y planos</w:t>
      </w:r>
    </w:p>
    <w:p w:rsidR="005B298B" w:rsidRDefault="005B298B">
      <w:pPr>
        <w:tabs>
          <w:tab w:val="left" w:pos="-72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Según se establece en el Pliego de Condiciones Generales el Contratista se encargará de realizar todas las gestiones ante las autoridades nacionales y municipales a los efectos de obtener todos los permisos y habilitaciones finales que correspondan a la obra.</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Para esto se deberán confeccionarse todos los planos, recaudos, formularios y material solicitado de acuerdo a la normativa vigente;  todas las copias necesarias serán a cargo del Contratista.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De acuerdo al Pliego de Condiciones Generales el Contratista realizará a su cargo los ajustes en la totalidad de los planos en un todo de acuerdo a la obra.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Al finalizar la obra entregará a la Administración tres juegos de copias de planos debidamente actualizados, así como los juegos originales de los permisos tramitados y obtenidos con su respectiva final de obra.</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Demoliciones</w:t>
      </w:r>
      <w:r w:rsidR="003002E7">
        <w:rPr>
          <w:rFonts w:ascii="Arial" w:eastAsia="Arial" w:hAnsi="Arial" w:cs="Arial"/>
          <w:b/>
          <w:sz w:val="20"/>
          <w:szCs w:val="20"/>
        </w:rPr>
        <w:t xml:space="preserve"> y retiros</w:t>
      </w:r>
    </w:p>
    <w:p w:rsidR="005B298B" w:rsidRDefault="005B298B">
      <w:pPr>
        <w:tabs>
          <w:tab w:val="left" w:pos="0"/>
        </w:tabs>
        <w:jc w:val="both"/>
        <w:rPr>
          <w:rFonts w:ascii="Arial" w:eastAsia="Arial" w:hAnsi="Arial" w:cs="Arial"/>
          <w:sz w:val="20"/>
          <w:szCs w:val="20"/>
        </w:rPr>
      </w:pPr>
    </w:p>
    <w:p w:rsidR="003002E7" w:rsidRDefault="00D068F5">
      <w:pPr>
        <w:tabs>
          <w:tab w:val="left" w:pos="-720"/>
        </w:tabs>
        <w:jc w:val="both"/>
        <w:rPr>
          <w:rFonts w:ascii="Arial" w:eastAsia="Arial" w:hAnsi="Arial" w:cs="Arial"/>
          <w:sz w:val="20"/>
          <w:szCs w:val="20"/>
        </w:rPr>
      </w:pPr>
      <w:r>
        <w:rPr>
          <w:rFonts w:ascii="Arial" w:eastAsia="Arial" w:hAnsi="Arial" w:cs="Arial"/>
          <w:sz w:val="20"/>
          <w:szCs w:val="20"/>
        </w:rPr>
        <w:t xml:space="preserve">Se realizarán todos aquellos retiros, demoliciones y traslados necesarios de elementos que interfieran con las obras en espacios exteriores. </w:t>
      </w:r>
    </w:p>
    <w:p w:rsidR="009D54CA" w:rsidRDefault="009D54CA">
      <w:pPr>
        <w:tabs>
          <w:tab w:val="left" w:pos="-720"/>
        </w:tabs>
        <w:jc w:val="both"/>
        <w:rPr>
          <w:rFonts w:ascii="Arial" w:eastAsia="Arial" w:hAnsi="Arial" w:cs="Arial"/>
          <w:color w:val="auto"/>
          <w:sz w:val="20"/>
          <w:szCs w:val="20"/>
        </w:rPr>
      </w:pPr>
    </w:p>
    <w:p w:rsidR="003002E7" w:rsidRDefault="00D068F5">
      <w:pPr>
        <w:tabs>
          <w:tab w:val="left" w:pos="-720"/>
        </w:tabs>
        <w:jc w:val="both"/>
        <w:rPr>
          <w:rFonts w:ascii="Arial" w:eastAsia="Arial" w:hAnsi="Arial" w:cs="Arial"/>
          <w:sz w:val="20"/>
          <w:szCs w:val="20"/>
        </w:rPr>
      </w:pPr>
      <w:r w:rsidRPr="003002E7">
        <w:rPr>
          <w:rFonts w:ascii="Arial" w:eastAsia="Arial" w:hAnsi="Arial" w:cs="Arial"/>
          <w:color w:val="auto"/>
          <w:sz w:val="20"/>
          <w:szCs w:val="20"/>
        </w:rPr>
        <w:t xml:space="preserve">Se deberán retirar todas las especies tanto de gran porte como de mediano y pequeño tamaño </w:t>
      </w:r>
      <w:r w:rsidR="003002E7" w:rsidRPr="003002E7">
        <w:rPr>
          <w:rFonts w:ascii="Arial" w:eastAsia="Arial" w:hAnsi="Arial" w:cs="Arial"/>
          <w:color w:val="auto"/>
          <w:sz w:val="20"/>
          <w:szCs w:val="20"/>
        </w:rPr>
        <w:t>indicadas en</w:t>
      </w:r>
      <w:r w:rsidR="003002E7">
        <w:rPr>
          <w:rFonts w:ascii="Arial" w:eastAsia="Arial" w:hAnsi="Arial" w:cs="Arial"/>
          <w:color w:val="FF9900"/>
          <w:sz w:val="20"/>
          <w:szCs w:val="20"/>
        </w:rPr>
        <w:t xml:space="preserve"> </w:t>
      </w:r>
      <w:r>
        <w:rPr>
          <w:rFonts w:ascii="Arial" w:eastAsia="Arial" w:hAnsi="Arial" w:cs="Arial"/>
          <w:sz w:val="20"/>
          <w:szCs w:val="20"/>
        </w:rPr>
        <w:t>L2U2 y L3U3</w:t>
      </w:r>
      <w:r w:rsidR="003002E7">
        <w:rPr>
          <w:rFonts w:ascii="Arial" w:eastAsia="Arial" w:hAnsi="Arial" w:cs="Arial"/>
          <w:sz w:val="20"/>
          <w:szCs w:val="20"/>
        </w:rPr>
        <w:t>, según la siguiente especificación:</w:t>
      </w:r>
    </w:p>
    <w:p w:rsidR="003002E7" w:rsidRDefault="009D54CA">
      <w:pPr>
        <w:tabs>
          <w:tab w:val="left" w:pos="-720"/>
        </w:tabs>
        <w:jc w:val="both"/>
        <w:rPr>
          <w:rFonts w:ascii="Arial" w:eastAsia="Arial" w:hAnsi="Arial" w:cs="Arial"/>
          <w:sz w:val="20"/>
          <w:szCs w:val="20"/>
        </w:rPr>
      </w:pPr>
      <w:r>
        <w:rPr>
          <w:rFonts w:ascii="Arial" w:eastAsia="Arial" w:hAnsi="Arial" w:cs="Arial"/>
          <w:sz w:val="20"/>
          <w:szCs w:val="20"/>
        </w:rPr>
        <w:t>En zona comprendida por polilíneas indicadas en L2U2 como “zona de retiro de árboles de gran porte” y “zona de retiro de vegetación de mediano y pequeño porte”, se retiraran todas las especies respectivamente.</w:t>
      </w:r>
    </w:p>
    <w:p w:rsidR="009D54CA" w:rsidRDefault="009D54CA">
      <w:pPr>
        <w:tabs>
          <w:tab w:val="left" w:pos="-720"/>
        </w:tabs>
        <w:jc w:val="both"/>
        <w:rPr>
          <w:rFonts w:ascii="Arial" w:eastAsia="Arial" w:hAnsi="Arial" w:cs="Arial"/>
          <w:sz w:val="20"/>
          <w:szCs w:val="20"/>
        </w:rPr>
      </w:pPr>
      <w:r>
        <w:rPr>
          <w:rFonts w:ascii="Arial" w:eastAsia="Arial" w:hAnsi="Arial" w:cs="Arial"/>
          <w:sz w:val="20"/>
          <w:szCs w:val="20"/>
        </w:rPr>
        <w:t>En zona identificada en ídem lámina como “zona de acceso exterior” se retiraran todas las especies de mediano y pequeño porte y todas las de gran porte salvo 5 ejemplares a definir por la supervisión de obras.</w:t>
      </w:r>
    </w:p>
    <w:p w:rsidR="003002E7" w:rsidRDefault="009D54CA">
      <w:pPr>
        <w:tabs>
          <w:tab w:val="left" w:pos="-720"/>
        </w:tabs>
        <w:jc w:val="both"/>
        <w:rPr>
          <w:rFonts w:ascii="Arial" w:eastAsia="Arial" w:hAnsi="Arial" w:cs="Arial"/>
          <w:sz w:val="20"/>
          <w:szCs w:val="20"/>
        </w:rPr>
      </w:pPr>
      <w:r>
        <w:rPr>
          <w:rFonts w:ascii="Arial" w:eastAsia="Arial" w:hAnsi="Arial" w:cs="Arial"/>
          <w:sz w:val="20"/>
          <w:szCs w:val="20"/>
        </w:rPr>
        <w:t>En zona identificada en L2U2 como “zona jardín interior” se retirarán todas las especies salvo 1 ejemplar de gran porte que será definido por la supervisión y que irá rodeado por el cantero-banco tipo B3 indicado en L3U3 y detallado en L4U4.</w:t>
      </w:r>
    </w:p>
    <w:p w:rsidR="003002E7" w:rsidRDefault="003002E7">
      <w:pPr>
        <w:tabs>
          <w:tab w:val="left" w:pos="-720"/>
        </w:tabs>
        <w:jc w:val="both"/>
        <w:rPr>
          <w:rFonts w:ascii="Arial" w:eastAsia="Arial" w:hAnsi="Arial" w:cs="Arial"/>
          <w:sz w:val="20"/>
          <w:szCs w:val="20"/>
        </w:rPr>
      </w:pPr>
    </w:p>
    <w:p w:rsidR="005B298B" w:rsidRDefault="003002E7">
      <w:pPr>
        <w:tabs>
          <w:tab w:val="left" w:pos="-720"/>
        </w:tabs>
        <w:jc w:val="both"/>
        <w:rPr>
          <w:rFonts w:ascii="Arial" w:eastAsia="Arial" w:hAnsi="Arial" w:cs="Arial"/>
          <w:sz w:val="20"/>
          <w:szCs w:val="20"/>
        </w:rPr>
      </w:pPr>
      <w:r>
        <w:rPr>
          <w:rFonts w:ascii="Arial" w:eastAsia="Arial" w:hAnsi="Arial" w:cs="Arial"/>
          <w:sz w:val="20"/>
          <w:szCs w:val="20"/>
        </w:rPr>
        <w:t>También se retirarán</w:t>
      </w:r>
      <w:r w:rsidR="00D068F5">
        <w:rPr>
          <w:rFonts w:ascii="Arial" w:eastAsia="Arial" w:hAnsi="Arial" w:cs="Arial"/>
          <w:sz w:val="20"/>
          <w:szCs w:val="20"/>
        </w:rPr>
        <w:t xml:space="preserve"> tod</w:t>
      </w:r>
      <w:r>
        <w:rPr>
          <w:rFonts w:ascii="Arial" w:eastAsia="Arial" w:hAnsi="Arial" w:cs="Arial"/>
          <w:sz w:val="20"/>
          <w:szCs w:val="20"/>
        </w:rPr>
        <w:t>os aquello</w:t>
      </w:r>
      <w:r w:rsidR="00D068F5">
        <w:rPr>
          <w:rFonts w:ascii="Arial" w:eastAsia="Arial" w:hAnsi="Arial" w:cs="Arial"/>
          <w:sz w:val="20"/>
          <w:szCs w:val="20"/>
        </w:rPr>
        <w:t>s</w:t>
      </w:r>
      <w:r>
        <w:rPr>
          <w:rFonts w:ascii="Arial" w:eastAsia="Arial" w:hAnsi="Arial" w:cs="Arial"/>
          <w:sz w:val="20"/>
          <w:szCs w:val="20"/>
        </w:rPr>
        <w:t xml:space="preserve"> ejemplares</w:t>
      </w:r>
      <w:r w:rsidR="00D068F5">
        <w:rPr>
          <w:rFonts w:ascii="Arial" w:eastAsia="Arial" w:hAnsi="Arial" w:cs="Arial"/>
          <w:sz w:val="20"/>
          <w:szCs w:val="20"/>
        </w:rPr>
        <w:t xml:space="preserve"> </w:t>
      </w:r>
      <w:r w:rsidR="00122F87">
        <w:rPr>
          <w:rFonts w:ascii="Arial" w:eastAsia="Arial" w:hAnsi="Arial" w:cs="Arial"/>
          <w:sz w:val="20"/>
          <w:szCs w:val="20"/>
        </w:rPr>
        <w:t>próximos</w:t>
      </w:r>
      <w:r w:rsidR="00D068F5">
        <w:rPr>
          <w:rFonts w:ascii="Arial" w:eastAsia="Arial" w:hAnsi="Arial" w:cs="Arial"/>
          <w:sz w:val="20"/>
          <w:szCs w:val="20"/>
        </w:rPr>
        <w:t xml:space="preserve"> a la zona de intervención que por </w:t>
      </w:r>
      <w:r>
        <w:rPr>
          <w:rFonts w:ascii="Arial" w:eastAsia="Arial" w:hAnsi="Arial" w:cs="Arial"/>
          <w:sz w:val="20"/>
          <w:szCs w:val="20"/>
        </w:rPr>
        <w:t xml:space="preserve">motivos de seguridad u otros </w:t>
      </w:r>
      <w:r w:rsidR="00122F87">
        <w:rPr>
          <w:rFonts w:ascii="Arial" w:eastAsia="Arial" w:hAnsi="Arial" w:cs="Arial"/>
          <w:sz w:val="20"/>
          <w:szCs w:val="20"/>
        </w:rPr>
        <w:t>así</w:t>
      </w:r>
      <w:r w:rsidR="00D068F5">
        <w:rPr>
          <w:rFonts w:ascii="Arial" w:eastAsia="Arial" w:hAnsi="Arial" w:cs="Arial"/>
          <w:sz w:val="20"/>
          <w:szCs w:val="20"/>
        </w:rPr>
        <w:t xml:space="preserve"> lo resuelva la Supervisión de Obras</w:t>
      </w:r>
      <w:r>
        <w:rPr>
          <w:rFonts w:ascii="Arial" w:eastAsia="Arial" w:hAnsi="Arial" w:cs="Arial"/>
          <w:sz w:val="20"/>
          <w:szCs w:val="20"/>
        </w:rPr>
        <w:t xml:space="preserve"> en el proceso de obra</w:t>
      </w:r>
      <w:r w:rsidR="00D068F5">
        <w:rPr>
          <w:rFonts w:ascii="Arial" w:eastAsia="Arial" w:hAnsi="Arial" w:cs="Arial"/>
          <w:sz w:val="20"/>
          <w:szCs w:val="20"/>
        </w:rPr>
        <w:t>.</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31"/>
        </w:numPr>
        <w:jc w:val="both"/>
        <w:rPr>
          <w:rFonts w:ascii="Arial" w:eastAsia="Arial" w:hAnsi="Arial" w:cs="Arial"/>
          <w:b/>
          <w:sz w:val="20"/>
          <w:szCs w:val="20"/>
        </w:rPr>
      </w:pPr>
      <w:r>
        <w:rPr>
          <w:rFonts w:ascii="Arial" w:eastAsia="Arial" w:hAnsi="Arial" w:cs="Arial"/>
          <w:b/>
          <w:sz w:val="20"/>
          <w:szCs w:val="20"/>
        </w:rPr>
        <w:t>Limpieza del terreno</w:t>
      </w:r>
    </w:p>
    <w:p w:rsidR="005B298B" w:rsidRDefault="005B298B">
      <w:pPr>
        <w:tabs>
          <w:tab w:val="left" w:pos="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La limpieza del terreno se deberá realizar de acuerdo a la Memoria Constructiva General, en los plazos establecidos en los Pliegos.</w:t>
      </w:r>
    </w:p>
    <w:p w:rsidR="005B298B" w:rsidRDefault="005B298B">
      <w:pPr>
        <w:tabs>
          <w:tab w:val="left" w:pos="-720"/>
        </w:tabs>
        <w:jc w:val="both"/>
        <w:rPr>
          <w:rFonts w:ascii="Arial" w:eastAsia="Arial" w:hAnsi="Arial" w:cs="Arial"/>
          <w:sz w:val="20"/>
          <w:szCs w:val="20"/>
        </w:rPr>
      </w:pPr>
      <w:bookmarkStart w:id="29" w:name="_1pxezwc" w:colFirst="0" w:colLast="0"/>
      <w:bookmarkEnd w:id="29"/>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REPLANTEO</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32"/>
        </w:numPr>
        <w:jc w:val="both"/>
        <w:rPr>
          <w:rFonts w:ascii="Arial" w:eastAsia="Arial" w:hAnsi="Arial" w:cs="Arial"/>
          <w:b/>
          <w:sz w:val="20"/>
          <w:szCs w:val="20"/>
        </w:rPr>
      </w:pPr>
      <w:r>
        <w:rPr>
          <w:rFonts w:ascii="Arial" w:eastAsia="Arial" w:hAnsi="Arial" w:cs="Arial"/>
          <w:b/>
          <w:sz w:val="20"/>
          <w:szCs w:val="20"/>
        </w:rPr>
        <w:t>Replanteo</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Hecha la limpieza del terreno a satisfacción del Supervisor de Obra y el Director de la Obra, se procederá de acuerdo con los plazos establecidos en los Pliegos al replanteo general.</w:t>
      </w: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Estos trabajos se realizarán con estricta sujeción a los planos que integran el proyecto, la Memoria Constructiva General y contando con el aval de la Supervisión de Obra.</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De ser necesario, la empresa contratista contará con el apoyo de un técnico Ingeniero Agrimensor a su costo en obra.</w:t>
      </w:r>
    </w:p>
    <w:p w:rsidR="005B298B" w:rsidRDefault="005B298B">
      <w:pPr>
        <w:tabs>
          <w:tab w:val="left" w:pos="0"/>
        </w:tabs>
        <w:jc w:val="both"/>
        <w:rPr>
          <w:rFonts w:ascii="Arial" w:eastAsia="Arial" w:hAnsi="Arial" w:cs="Arial"/>
          <w:sz w:val="20"/>
          <w:szCs w:val="20"/>
        </w:rPr>
      </w:pPr>
      <w:bookmarkStart w:id="30" w:name="_49x2ik5" w:colFirst="0" w:colLast="0"/>
      <w:bookmarkEnd w:id="30"/>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DEMOLICIONES Y MOVIMIENTOS DE TIERRA</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22"/>
        </w:numPr>
        <w:jc w:val="both"/>
        <w:rPr>
          <w:rFonts w:ascii="Arial" w:eastAsia="Arial" w:hAnsi="Arial" w:cs="Arial"/>
          <w:b/>
          <w:sz w:val="20"/>
          <w:szCs w:val="20"/>
        </w:rPr>
      </w:pPr>
      <w:r>
        <w:rPr>
          <w:rFonts w:ascii="Arial" w:eastAsia="Arial" w:hAnsi="Arial" w:cs="Arial"/>
          <w:b/>
          <w:sz w:val="20"/>
          <w:szCs w:val="20"/>
        </w:rPr>
        <w:t>Movimientos de suelo</w:t>
      </w:r>
    </w:p>
    <w:p w:rsidR="005B298B" w:rsidRDefault="005B298B">
      <w:pPr>
        <w:tabs>
          <w:tab w:val="left" w:pos="0"/>
        </w:tabs>
        <w:jc w:val="both"/>
        <w:rPr>
          <w:rFonts w:ascii="Arial" w:eastAsia="Arial" w:hAnsi="Arial" w:cs="Arial"/>
          <w:sz w:val="20"/>
          <w:szCs w:val="20"/>
        </w:rPr>
      </w:pPr>
    </w:p>
    <w:p w:rsidR="005B298B" w:rsidRDefault="00D068F5">
      <w:pPr>
        <w:tabs>
          <w:tab w:val="left" w:pos="-720"/>
          <w:tab w:val="left" w:pos="0"/>
        </w:tabs>
        <w:jc w:val="both"/>
        <w:rPr>
          <w:rFonts w:ascii="Arial" w:eastAsia="Arial" w:hAnsi="Arial" w:cs="Arial"/>
          <w:sz w:val="20"/>
          <w:szCs w:val="20"/>
        </w:rPr>
      </w:pPr>
      <w:r>
        <w:rPr>
          <w:rFonts w:ascii="Arial" w:eastAsia="Arial" w:hAnsi="Arial" w:cs="Arial"/>
          <w:sz w:val="20"/>
          <w:szCs w:val="20"/>
        </w:rPr>
        <w:t>Se realizarán los movimientos de tierra, incluyendo la eliminación de la capa vegetal. Se consideran las excavaciones, los retiros y los aportes a realizar para lograr las pendientes necesarias así como los niveles de piso terminado determinados en el proyecto.</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Para realizar rellenos de espacios exteriores no pavimentados se admitirá el uso de material limpio proveniente de los movimientos de tierra del propio terreno. Dichos trabajos deberán ser aprobados por la Supervisión de Obra.</w:t>
      </w:r>
    </w:p>
    <w:p w:rsidR="005B298B" w:rsidRDefault="00D068F5">
      <w:pPr>
        <w:jc w:val="both"/>
        <w:rPr>
          <w:rFonts w:ascii="Arial" w:eastAsia="Arial" w:hAnsi="Arial" w:cs="Arial"/>
          <w:sz w:val="20"/>
          <w:szCs w:val="20"/>
        </w:rPr>
      </w:pPr>
      <w:r>
        <w:rPr>
          <w:rFonts w:ascii="Arial" w:eastAsia="Arial" w:hAnsi="Arial" w:cs="Arial"/>
          <w:sz w:val="20"/>
          <w:szCs w:val="20"/>
        </w:rPr>
        <w:t>Serán objeto de demolición o retiro cualquier objeto construido o especie vegetal que se encuentre en el sector del predio donde se deban ejecutar los trabajos. En el caso de retiro de especies vegetales deberán retirarse las raíces.</w:t>
      </w:r>
    </w:p>
    <w:p w:rsidR="005B298B" w:rsidRDefault="00D068F5">
      <w:pPr>
        <w:jc w:val="both"/>
        <w:rPr>
          <w:rFonts w:ascii="Arial" w:eastAsia="Arial" w:hAnsi="Arial" w:cs="Arial"/>
          <w:sz w:val="20"/>
          <w:szCs w:val="20"/>
        </w:rPr>
      </w:pPr>
      <w:r>
        <w:rPr>
          <w:rFonts w:ascii="Arial" w:eastAsia="Arial" w:hAnsi="Arial" w:cs="Arial"/>
          <w:sz w:val="20"/>
          <w:szCs w:val="20"/>
        </w:rPr>
        <w:t>También deberá ser retirado cualquier elemento que se encuentre debajo del suelo y que interfiera con la construcción y/o sus instalaciones.</w:t>
      </w:r>
    </w:p>
    <w:p w:rsidR="005B298B" w:rsidRDefault="005B298B">
      <w:pPr>
        <w:tabs>
          <w:tab w:val="left" w:pos="0"/>
        </w:tabs>
        <w:jc w:val="both"/>
        <w:rPr>
          <w:rFonts w:ascii="Arial" w:eastAsia="Arial" w:hAnsi="Arial" w:cs="Arial"/>
          <w:sz w:val="20"/>
          <w:szCs w:val="20"/>
        </w:rPr>
      </w:pPr>
    </w:p>
    <w:p w:rsidR="005B298B" w:rsidRDefault="00D068F5">
      <w:pPr>
        <w:keepNext/>
        <w:numPr>
          <w:ilvl w:val="1"/>
          <w:numId w:val="22"/>
        </w:numPr>
        <w:jc w:val="both"/>
        <w:rPr>
          <w:rFonts w:ascii="Arial" w:eastAsia="Arial" w:hAnsi="Arial" w:cs="Arial"/>
          <w:b/>
          <w:sz w:val="20"/>
          <w:szCs w:val="20"/>
        </w:rPr>
      </w:pPr>
      <w:r>
        <w:rPr>
          <w:rFonts w:ascii="Arial" w:eastAsia="Arial" w:hAnsi="Arial" w:cs="Arial"/>
          <w:b/>
          <w:sz w:val="20"/>
          <w:szCs w:val="20"/>
        </w:rPr>
        <w:t>Excavación para fundaciones</w:t>
      </w:r>
    </w:p>
    <w:p w:rsidR="005B298B" w:rsidRDefault="005B298B">
      <w:pPr>
        <w:tabs>
          <w:tab w:val="left" w:pos="0"/>
        </w:tabs>
        <w:jc w:val="both"/>
        <w:rPr>
          <w:rFonts w:ascii="Arial" w:eastAsia="Arial" w:hAnsi="Arial" w:cs="Arial"/>
          <w:sz w:val="20"/>
          <w:szCs w:val="20"/>
        </w:rPr>
      </w:pPr>
    </w:p>
    <w:p w:rsidR="005B298B" w:rsidRDefault="00D068F5">
      <w:pPr>
        <w:tabs>
          <w:tab w:val="left" w:pos="-720"/>
        </w:tabs>
        <w:jc w:val="both"/>
        <w:rPr>
          <w:rFonts w:ascii="Arial" w:eastAsia="Arial" w:hAnsi="Arial" w:cs="Arial"/>
          <w:sz w:val="20"/>
          <w:szCs w:val="20"/>
        </w:rPr>
      </w:pPr>
      <w:r>
        <w:rPr>
          <w:rFonts w:ascii="Arial" w:eastAsia="Arial" w:hAnsi="Arial" w:cs="Arial"/>
          <w:sz w:val="20"/>
          <w:szCs w:val="20"/>
        </w:rPr>
        <w:t>Se ejecutarán las excavaciones de fundaciones en un todo de acuerdo a lo establecido en la Memoria Constructiva General y en láminas de detalles de espacios exteriores.</w:t>
      </w:r>
    </w:p>
    <w:p w:rsidR="005B298B" w:rsidRDefault="005B298B">
      <w:pPr>
        <w:tabs>
          <w:tab w:val="left" w:pos="0"/>
        </w:tabs>
        <w:jc w:val="both"/>
        <w:rPr>
          <w:rFonts w:ascii="Arial" w:eastAsia="Arial" w:hAnsi="Arial" w:cs="Arial"/>
          <w:sz w:val="20"/>
          <w:szCs w:val="20"/>
        </w:rPr>
      </w:pPr>
      <w:bookmarkStart w:id="31" w:name="_2p2csry" w:colFirst="0" w:colLast="0"/>
      <w:bookmarkEnd w:id="31"/>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OBRAS EXTERIORES</w:t>
      </w:r>
    </w:p>
    <w:p w:rsidR="005B298B" w:rsidRDefault="005B298B">
      <w:pPr>
        <w:ind w:firstLine="709"/>
        <w:jc w:val="both"/>
        <w:rPr>
          <w:rFonts w:ascii="Arial" w:eastAsia="Arial" w:hAnsi="Arial" w:cs="Arial"/>
          <w:sz w:val="20"/>
          <w:szCs w:val="20"/>
        </w:rPr>
      </w:pPr>
    </w:p>
    <w:p w:rsidR="005B298B" w:rsidRDefault="00D068F5">
      <w:pPr>
        <w:keepNext/>
        <w:numPr>
          <w:ilvl w:val="1"/>
          <w:numId w:val="19"/>
        </w:numPr>
        <w:ind w:left="709"/>
        <w:jc w:val="both"/>
        <w:rPr>
          <w:rFonts w:ascii="Arial" w:eastAsia="Arial" w:hAnsi="Arial" w:cs="Arial"/>
          <w:sz w:val="20"/>
          <w:szCs w:val="20"/>
        </w:rPr>
      </w:pPr>
      <w:r>
        <w:rPr>
          <w:rFonts w:ascii="Arial" w:eastAsia="Arial" w:hAnsi="Arial" w:cs="Arial"/>
          <w:b/>
          <w:sz w:val="20"/>
          <w:szCs w:val="20"/>
        </w:rPr>
        <w:t>Pavimento exterior</w:t>
      </w:r>
      <w:r w:rsidR="006F253E">
        <w:rPr>
          <w:rFonts w:ascii="Arial" w:eastAsia="Arial" w:hAnsi="Arial" w:cs="Arial"/>
          <w:b/>
          <w:sz w:val="20"/>
          <w:szCs w:val="20"/>
        </w:rPr>
        <w:t>es</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Se construirá</w:t>
      </w:r>
      <w:r w:rsidR="006F253E">
        <w:rPr>
          <w:rFonts w:ascii="Arial" w:eastAsia="Arial" w:hAnsi="Arial" w:cs="Arial"/>
          <w:sz w:val="20"/>
          <w:szCs w:val="20"/>
        </w:rPr>
        <w:t>n los pavimentos exteriores que se detallan a continuación y que serán ubicados según lo indica la lámina de espacios exteriores L3U3.</w:t>
      </w:r>
    </w:p>
    <w:p w:rsidR="005B298B" w:rsidRDefault="005B298B">
      <w:pPr>
        <w:jc w:val="both"/>
        <w:rPr>
          <w:rFonts w:ascii="Arial" w:eastAsia="Arial" w:hAnsi="Arial" w:cs="Arial"/>
          <w:sz w:val="20"/>
          <w:szCs w:val="20"/>
        </w:rPr>
      </w:pPr>
    </w:p>
    <w:p w:rsidR="005B298B" w:rsidRPr="006F253E" w:rsidRDefault="00D068F5">
      <w:pPr>
        <w:numPr>
          <w:ilvl w:val="0"/>
          <w:numId w:val="2"/>
        </w:numPr>
        <w:jc w:val="both"/>
        <w:rPr>
          <w:sz w:val="20"/>
          <w:szCs w:val="20"/>
        </w:rPr>
      </w:pPr>
      <w:r>
        <w:rPr>
          <w:rFonts w:ascii="Arial" w:eastAsia="Arial" w:hAnsi="Arial" w:cs="Arial"/>
          <w:b/>
          <w:sz w:val="20"/>
          <w:szCs w:val="20"/>
        </w:rPr>
        <w:t xml:space="preserve">Pavimento P1 de hormigón </w:t>
      </w:r>
      <w:r w:rsidR="00122F87">
        <w:rPr>
          <w:rFonts w:ascii="Arial" w:eastAsia="Arial" w:hAnsi="Arial" w:cs="Arial"/>
          <w:b/>
          <w:sz w:val="20"/>
          <w:szCs w:val="20"/>
        </w:rPr>
        <w:t>fratasado</w:t>
      </w:r>
      <w:r>
        <w:rPr>
          <w:rFonts w:ascii="Arial" w:eastAsia="Arial" w:hAnsi="Arial" w:cs="Arial"/>
          <w:b/>
          <w:sz w:val="20"/>
          <w:szCs w:val="20"/>
        </w:rPr>
        <w:t>:</w:t>
      </w:r>
    </w:p>
    <w:p w:rsidR="006F253E" w:rsidRDefault="006F253E" w:rsidP="006F253E">
      <w:pPr>
        <w:ind w:left="720"/>
        <w:jc w:val="both"/>
        <w:rPr>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 xml:space="preserve">Se realizará el pavimento en galería exterior </w:t>
      </w:r>
      <w:r w:rsidRPr="00E903FD">
        <w:rPr>
          <w:rFonts w:ascii="Arial" w:eastAsia="Arial" w:hAnsi="Arial" w:cs="Arial"/>
          <w:sz w:val="20"/>
          <w:szCs w:val="20"/>
        </w:rPr>
        <w:t xml:space="preserve">y sectores </w:t>
      </w:r>
      <w:r w:rsidR="00E903FD">
        <w:rPr>
          <w:rFonts w:ascii="Arial" w:eastAsia="Arial" w:hAnsi="Arial" w:cs="Arial"/>
          <w:sz w:val="20"/>
          <w:szCs w:val="20"/>
        </w:rPr>
        <w:t>indicados en L3U3</w:t>
      </w:r>
      <w:r>
        <w:rPr>
          <w:rFonts w:ascii="Arial" w:eastAsia="Arial" w:hAnsi="Arial" w:cs="Arial"/>
          <w:sz w:val="20"/>
          <w:szCs w:val="20"/>
        </w:rPr>
        <w:t xml:space="preserve"> en hormigón armado de 8cm tipo</w:t>
      </w:r>
      <w:r>
        <w:rPr>
          <w:rFonts w:ascii="Arial" w:eastAsia="Arial" w:hAnsi="Arial" w:cs="Arial"/>
          <w:b/>
          <w:sz w:val="20"/>
          <w:szCs w:val="20"/>
        </w:rPr>
        <w:t xml:space="preserve"> </w:t>
      </w:r>
      <w:r>
        <w:rPr>
          <w:rFonts w:ascii="Arial" w:eastAsia="Arial" w:hAnsi="Arial" w:cs="Arial"/>
          <w:sz w:val="20"/>
          <w:szCs w:val="20"/>
        </w:rPr>
        <w:t>de espesor armado con una malla de alambre de acero electrosoldada de 15x15cm y alambre de 3.4mm (tipo mallalur C34), la misma estará a la mitad de la altura del pavimento. Se llenará en una sola capa de hormigón de espesor indicado y de acuerdo a las siguientes especificaciones.</w:t>
      </w:r>
    </w:p>
    <w:p w:rsidR="005B298B" w:rsidRDefault="00D068F5">
      <w:pPr>
        <w:keepLines/>
        <w:jc w:val="both"/>
        <w:rPr>
          <w:rFonts w:ascii="Arial" w:eastAsia="Arial" w:hAnsi="Arial" w:cs="Arial"/>
          <w:sz w:val="20"/>
          <w:szCs w:val="20"/>
        </w:rPr>
      </w:pPr>
      <w:r>
        <w:rPr>
          <w:rFonts w:ascii="Arial" w:eastAsia="Arial" w:hAnsi="Arial" w:cs="Arial"/>
          <w:sz w:val="20"/>
          <w:szCs w:val="20"/>
        </w:rPr>
        <w:t>El hormigón será de una resistencia mínima a la rotura a la compresión en cilindros de 200k/cm2. Se recomienda confeccionar el hormigón con al menos 300kg de cemento por m3.</w:t>
      </w:r>
    </w:p>
    <w:p w:rsidR="005B298B" w:rsidRDefault="00D068F5">
      <w:pPr>
        <w:keepLines/>
        <w:jc w:val="both"/>
        <w:rPr>
          <w:rFonts w:ascii="Arial" w:eastAsia="Arial" w:hAnsi="Arial" w:cs="Arial"/>
          <w:sz w:val="20"/>
          <w:szCs w:val="20"/>
        </w:rPr>
      </w:pPr>
      <w:r>
        <w:rPr>
          <w:rFonts w:ascii="Arial" w:eastAsia="Arial" w:hAnsi="Arial" w:cs="Arial"/>
          <w:sz w:val="20"/>
          <w:szCs w:val="20"/>
        </w:rPr>
        <w:t>El asentamiento, medido con el cono de Abrahms, debe situarse entre un máximo de 9cm y un mínimo de 7cm.</w:t>
      </w:r>
    </w:p>
    <w:p w:rsidR="005B298B" w:rsidRDefault="00D068F5">
      <w:pPr>
        <w:keepLines/>
        <w:jc w:val="both"/>
        <w:rPr>
          <w:rFonts w:ascii="Arial" w:eastAsia="Arial" w:hAnsi="Arial" w:cs="Arial"/>
          <w:sz w:val="20"/>
          <w:szCs w:val="20"/>
        </w:rPr>
      </w:pPr>
      <w:r>
        <w:rPr>
          <w:rFonts w:ascii="Arial" w:eastAsia="Arial" w:hAnsi="Arial" w:cs="Arial"/>
          <w:sz w:val="20"/>
          <w:szCs w:val="20"/>
        </w:rPr>
        <w:t xml:space="preserve">El agregado fino a utilizarse estará constituido por arenas naturales silíceas. </w:t>
      </w:r>
    </w:p>
    <w:p w:rsidR="005B298B" w:rsidRDefault="00D068F5">
      <w:pPr>
        <w:jc w:val="both"/>
        <w:rPr>
          <w:rFonts w:ascii="Arial" w:eastAsia="Arial" w:hAnsi="Arial" w:cs="Arial"/>
          <w:sz w:val="20"/>
          <w:szCs w:val="20"/>
        </w:rPr>
      </w:pPr>
      <w:r>
        <w:rPr>
          <w:rFonts w:ascii="Arial" w:eastAsia="Arial" w:hAnsi="Arial" w:cs="Arial"/>
          <w:sz w:val="20"/>
          <w:szCs w:val="20"/>
        </w:rPr>
        <w:t xml:space="preserve">El agregado grueso lo constituirán piedras partidas provenientes de rocas duras, compactas, consistentes y durables. Se deberán preparar al menos 2 probetas de hormigón por cada jornada de llenado para ser ensayadas a los 7 días y a los 28 días, a fin de comprobar la calidad del mismo. </w:t>
      </w:r>
    </w:p>
    <w:p w:rsidR="005B298B" w:rsidRDefault="005B298B">
      <w:pPr>
        <w:ind w:left="708"/>
        <w:jc w:val="both"/>
        <w:rPr>
          <w:rFonts w:ascii="Arial" w:eastAsia="Arial" w:hAnsi="Arial" w:cs="Arial"/>
          <w:sz w:val="20"/>
          <w:szCs w:val="20"/>
        </w:rPr>
      </w:pPr>
    </w:p>
    <w:p w:rsidR="00E903FD" w:rsidRDefault="00D068F5">
      <w:pPr>
        <w:jc w:val="both"/>
        <w:rPr>
          <w:rFonts w:ascii="Arial" w:eastAsia="Arial" w:hAnsi="Arial" w:cs="Arial"/>
          <w:sz w:val="20"/>
          <w:szCs w:val="20"/>
        </w:rPr>
      </w:pPr>
      <w:r>
        <w:rPr>
          <w:rFonts w:ascii="Arial" w:eastAsia="Arial" w:hAnsi="Arial" w:cs="Arial"/>
          <w:sz w:val="20"/>
          <w:szCs w:val="20"/>
        </w:rPr>
        <w:t>Las losas de pavimentos se construirán planas (no tendrán curvaturas ni alabeos) y con las pendientes indicadas. La terminación será a fretazo</w:t>
      </w:r>
      <w:r w:rsidR="00E903FD">
        <w:rPr>
          <w:rFonts w:ascii="Arial" w:eastAsia="Arial" w:hAnsi="Arial" w:cs="Arial"/>
          <w:sz w:val="20"/>
          <w:szCs w:val="20"/>
        </w:rPr>
        <w:t>.</w:t>
      </w:r>
    </w:p>
    <w:p w:rsidR="005B298B" w:rsidRDefault="00E903FD">
      <w:pPr>
        <w:jc w:val="both"/>
        <w:rPr>
          <w:rFonts w:ascii="Arial" w:eastAsia="Arial" w:hAnsi="Arial" w:cs="Arial"/>
          <w:sz w:val="20"/>
          <w:szCs w:val="20"/>
        </w:rPr>
      </w:pPr>
      <w:r>
        <w:rPr>
          <w:rFonts w:ascii="Arial" w:eastAsia="Arial" w:hAnsi="Arial" w:cs="Arial"/>
          <w:sz w:val="20"/>
          <w:szCs w:val="20"/>
        </w:rPr>
        <w:t>S</w:t>
      </w:r>
      <w:r w:rsidR="00D068F5">
        <w:rPr>
          <w:rFonts w:ascii="Arial" w:eastAsia="Arial" w:hAnsi="Arial" w:cs="Arial"/>
          <w:sz w:val="20"/>
          <w:szCs w:val="20"/>
        </w:rPr>
        <w:t>e deberán realizar las juntas indicadas en planos</w:t>
      </w:r>
      <w:r>
        <w:rPr>
          <w:rFonts w:ascii="Arial" w:eastAsia="Arial" w:hAnsi="Arial" w:cs="Arial"/>
          <w:sz w:val="20"/>
          <w:szCs w:val="20"/>
        </w:rPr>
        <w:t xml:space="preserve"> como J. que serán de 1</w:t>
      </w:r>
      <w:r w:rsidRPr="00E903FD">
        <w:rPr>
          <w:rFonts w:ascii="Arial" w:eastAsia="Arial" w:hAnsi="Arial" w:cs="Arial"/>
          <w:sz w:val="20"/>
          <w:szCs w:val="20"/>
        </w:rPr>
        <w:t xml:space="preserve">cm. de espesor </w:t>
      </w:r>
      <w:r>
        <w:rPr>
          <w:rFonts w:ascii="Arial" w:eastAsia="Arial" w:hAnsi="Arial" w:cs="Arial"/>
          <w:sz w:val="20"/>
          <w:szCs w:val="20"/>
        </w:rPr>
        <w:t xml:space="preserve">e irán </w:t>
      </w:r>
      <w:r w:rsidRPr="00E903FD">
        <w:rPr>
          <w:rFonts w:ascii="Arial" w:eastAsia="Arial" w:hAnsi="Arial" w:cs="Arial"/>
          <w:sz w:val="20"/>
          <w:szCs w:val="20"/>
        </w:rPr>
        <w:t>rehundida</w:t>
      </w:r>
      <w:r>
        <w:rPr>
          <w:rFonts w:ascii="Arial" w:eastAsia="Arial" w:hAnsi="Arial" w:cs="Arial"/>
          <w:sz w:val="20"/>
          <w:szCs w:val="20"/>
        </w:rPr>
        <w:t>s</w:t>
      </w:r>
      <w:r w:rsidRPr="00E903FD">
        <w:rPr>
          <w:rFonts w:ascii="Arial" w:eastAsia="Arial" w:hAnsi="Arial" w:cs="Arial"/>
          <w:sz w:val="20"/>
          <w:szCs w:val="20"/>
        </w:rPr>
        <w:t xml:space="preserve"> en </w:t>
      </w:r>
      <w:r>
        <w:rPr>
          <w:rFonts w:ascii="Arial" w:eastAsia="Arial" w:hAnsi="Arial" w:cs="Arial"/>
          <w:sz w:val="20"/>
          <w:szCs w:val="20"/>
        </w:rPr>
        <w:t xml:space="preserve">el </w:t>
      </w:r>
      <w:r w:rsidRPr="00E903FD">
        <w:rPr>
          <w:rFonts w:ascii="Arial" w:eastAsia="Arial" w:hAnsi="Arial" w:cs="Arial"/>
          <w:sz w:val="20"/>
          <w:szCs w:val="20"/>
        </w:rPr>
        <w:t>mismo pavimento</w:t>
      </w:r>
      <w:r>
        <w:rPr>
          <w:rFonts w:ascii="Arial" w:eastAsia="Arial" w:hAnsi="Arial" w:cs="Arial"/>
          <w:sz w:val="20"/>
          <w:szCs w:val="20"/>
        </w:rPr>
        <w:t xml:space="preserve"> y ubicadas según lo indica la planta de espacios exteriores L3U3.</w:t>
      </w:r>
    </w:p>
    <w:p w:rsidR="00E903FD" w:rsidRDefault="00E903FD">
      <w:pPr>
        <w:jc w:val="both"/>
        <w:rPr>
          <w:rFonts w:ascii="Arial" w:eastAsia="Arial" w:hAnsi="Arial" w:cs="Arial"/>
          <w:sz w:val="20"/>
          <w:szCs w:val="20"/>
        </w:rPr>
      </w:pPr>
      <w:r>
        <w:rPr>
          <w:rFonts w:ascii="Arial" w:eastAsia="Arial" w:hAnsi="Arial" w:cs="Arial"/>
          <w:sz w:val="20"/>
          <w:szCs w:val="20"/>
        </w:rPr>
        <w:t>Las juntas indicadas en L3U3 como J.A. serán de adoquín de hormigón color negro ídem al utilizado en pavimentos tipo P3.</w:t>
      </w:r>
    </w:p>
    <w:p w:rsidR="005B298B" w:rsidRDefault="005B298B">
      <w:pPr>
        <w:jc w:val="both"/>
        <w:rPr>
          <w:rFonts w:ascii="Arial" w:eastAsia="Arial" w:hAnsi="Arial" w:cs="Arial"/>
          <w:sz w:val="20"/>
          <w:szCs w:val="20"/>
        </w:rPr>
      </w:pPr>
    </w:p>
    <w:p w:rsidR="005B298B" w:rsidRPr="006F253E" w:rsidRDefault="00D068F5">
      <w:pPr>
        <w:numPr>
          <w:ilvl w:val="0"/>
          <w:numId w:val="2"/>
        </w:numPr>
        <w:jc w:val="both"/>
        <w:rPr>
          <w:sz w:val="20"/>
          <w:szCs w:val="20"/>
        </w:rPr>
      </w:pPr>
      <w:r>
        <w:rPr>
          <w:rFonts w:ascii="Arial" w:eastAsia="Arial" w:hAnsi="Arial" w:cs="Arial"/>
          <w:b/>
          <w:sz w:val="20"/>
          <w:szCs w:val="20"/>
        </w:rPr>
        <w:t>Pavimento P2 adoquines de hormigón</w:t>
      </w:r>
      <w:r w:rsidR="00395178">
        <w:rPr>
          <w:rFonts w:ascii="Arial" w:eastAsia="Arial" w:hAnsi="Arial" w:cs="Arial"/>
          <w:b/>
          <w:sz w:val="20"/>
          <w:szCs w:val="20"/>
        </w:rPr>
        <w:t xml:space="preserve"> color gris</w:t>
      </w:r>
      <w:r>
        <w:rPr>
          <w:rFonts w:ascii="Arial" w:eastAsia="Arial" w:hAnsi="Arial" w:cs="Arial"/>
          <w:b/>
          <w:sz w:val="20"/>
          <w:szCs w:val="20"/>
        </w:rPr>
        <w:t>:</w:t>
      </w:r>
    </w:p>
    <w:p w:rsidR="006F253E" w:rsidRDefault="006F253E" w:rsidP="006F253E">
      <w:pPr>
        <w:ind w:left="720"/>
        <w:jc w:val="both"/>
        <w:rPr>
          <w:sz w:val="20"/>
          <w:szCs w:val="20"/>
        </w:rPr>
      </w:pPr>
    </w:p>
    <w:p w:rsidR="00395178" w:rsidRDefault="00D068F5">
      <w:pPr>
        <w:keepLines/>
        <w:jc w:val="both"/>
        <w:rPr>
          <w:rFonts w:ascii="Arial" w:eastAsia="Arial" w:hAnsi="Arial" w:cs="Arial"/>
          <w:sz w:val="20"/>
          <w:szCs w:val="20"/>
        </w:rPr>
      </w:pPr>
      <w:r w:rsidRPr="00395178">
        <w:rPr>
          <w:rFonts w:ascii="Arial" w:eastAsia="Arial" w:hAnsi="Arial" w:cs="Arial"/>
          <w:sz w:val="20"/>
          <w:szCs w:val="20"/>
        </w:rPr>
        <w:t xml:space="preserve">En </w:t>
      </w:r>
      <w:r w:rsidR="00395178">
        <w:rPr>
          <w:rFonts w:ascii="Arial" w:eastAsia="Arial" w:hAnsi="Arial" w:cs="Arial"/>
          <w:sz w:val="20"/>
          <w:szCs w:val="20"/>
        </w:rPr>
        <w:t>los sectores indicados en L3U3 con pavimento tipo P3,</w:t>
      </w:r>
      <w:r>
        <w:rPr>
          <w:rFonts w:ascii="Arial" w:eastAsia="Arial" w:hAnsi="Arial" w:cs="Arial"/>
          <w:sz w:val="20"/>
          <w:szCs w:val="20"/>
        </w:rPr>
        <w:t xml:space="preserve"> se colocarán adoqu</w:t>
      </w:r>
      <w:r w:rsidR="00395178">
        <w:rPr>
          <w:rFonts w:ascii="Arial" w:eastAsia="Arial" w:hAnsi="Arial" w:cs="Arial"/>
          <w:sz w:val="20"/>
          <w:szCs w:val="20"/>
        </w:rPr>
        <w:t xml:space="preserve">ines de hormigón de 14x21x6cm tipo </w:t>
      </w:r>
      <w:r>
        <w:rPr>
          <w:rFonts w:ascii="Arial" w:eastAsia="Arial" w:hAnsi="Arial" w:cs="Arial"/>
          <w:sz w:val="20"/>
          <w:szCs w:val="20"/>
        </w:rPr>
        <w:t>Hopresa, similar o mejor</w:t>
      </w:r>
      <w:r w:rsidR="00395178">
        <w:rPr>
          <w:rFonts w:ascii="Arial" w:eastAsia="Arial" w:hAnsi="Arial" w:cs="Arial"/>
          <w:sz w:val="20"/>
          <w:szCs w:val="20"/>
        </w:rPr>
        <w:t xml:space="preserve"> color gris</w:t>
      </w:r>
      <w:r>
        <w:rPr>
          <w:rFonts w:ascii="Arial" w:eastAsia="Arial" w:hAnsi="Arial" w:cs="Arial"/>
          <w:sz w:val="20"/>
          <w:szCs w:val="20"/>
        </w:rPr>
        <w:t xml:space="preserve">. </w:t>
      </w:r>
    </w:p>
    <w:p w:rsidR="00395178" w:rsidRDefault="00395178">
      <w:pPr>
        <w:keepLines/>
        <w:jc w:val="both"/>
        <w:rPr>
          <w:rFonts w:ascii="Arial" w:eastAsia="Arial" w:hAnsi="Arial" w:cs="Arial"/>
          <w:sz w:val="20"/>
          <w:szCs w:val="20"/>
        </w:rPr>
      </w:pPr>
    </w:p>
    <w:p w:rsidR="005B298B" w:rsidRDefault="00D068F5">
      <w:pPr>
        <w:keepLines/>
        <w:jc w:val="both"/>
        <w:rPr>
          <w:rFonts w:ascii="Arial" w:eastAsia="Arial" w:hAnsi="Arial" w:cs="Arial"/>
          <w:sz w:val="20"/>
          <w:szCs w:val="20"/>
        </w:rPr>
      </w:pPr>
      <w:r>
        <w:rPr>
          <w:rFonts w:ascii="Arial" w:eastAsia="Arial" w:hAnsi="Arial" w:cs="Arial"/>
          <w:sz w:val="20"/>
          <w:szCs w:val="20"/>
        </w:rPr>
        <w:t>Para su colocación se procederá a:</w:t>
      </w:r>
    </w:p>
    <w:p w:rsidR="005B298B" w:rsidRDefault="00D068F5">
      <w:pPr>
        <w:tabs>
          <w:tab w:val="left" w:pos="-2977"/>
          <w:tab w:val="left" w:pos="-2835"/>
          <w:tab w:val="left" w:pos="709"/>
        </w:tabs>
        <w:ind w:right="-23"/>
        <w:jc w:val="both"/>
        <w:rPr>
          <w:rFonts w:ascii="Arial" w:eastAsia="Arial" w:hAnsi="Arial" w:cs="Arial"/>
          <w:sz w:val="20"/>
          <w:szCs w:val="20"/>
        </w:rPr>
      </w:pPr>
      <w:r>
        <w:rPr>
          <w:rFonts w:ascii="Arial" w:eastAsia="Arial" w:hAnsi="Arial" w:cs="Arial"/>
          <w:sz w:val="20"/>
          <w:szCs w:val="20"/>
        </w:rPr>
        <w:t>1 -  Retirar capa de suelo natural con  materia orgánica.</w:t>
      </w:r>
    </w:p>
    <w:p w:rsidR="005B298B" w:rsidRDefault="00D068F5">
      <w:pPr>
        <w:tabs>
          <w:tab w:val="left" w:pos="-2977"/>
          <w:tab w:val="left" w:pos="-2835"/>
          <w:tab w:val="left" w:pos="709"/>
        </w:tabs>
        <w:ind w:right="-23"/>
        <w:jc w:val="both"/>
        <w:rPr>
          <w:rFonts w:ascii="Arial" w:eastAsia="Arial" w:hAnsi="Arial" w:cs="Arial"/>
          <w:sz w:val="20"/>
          <w:szCs w:val="20"/>
        </w:rPr>
      </w:pPr>
      <w:r>
        <w:rPr>
          <w:rFonts w:ascii="Arial" w:eastAsia="Arial" w:hAnsi="Arial" w:cs="Arial"/>
          <w:sz w:val="20"/>
          <w:szCs w:val="20"/>
        </w:rPr>
        <w:t>2-   Confinar el área indicada a pavimentar con cordoneta de hormigón.</w:t>
      </w:r>
    </w:p>
    <w:p w:rsidR="005B298B" w:rsidRDefault="00D068F5">
      <w:pPr>
        <w:keepLines/>
        <w:jc w:val="both"/>
        <w:rPr>
          <w:rFonts w:ascii="Arial" w:eastAsia="Arial" w:hAnsi="Arial" w:cs="Arial"/>
          <w:sz w:val="20"/>
          <w:szCs w:val="20"/>
        </w:rPr>
      </w:pPr>
      <w:r>
        <w:rPr>
          <w:rFonts w:ascii="Arial" w:eastAsia="Arial" w:hAnsi="Arial" w:cs="Arial"/>
          <w:sz w:val="20"/>
          <w:szCs w:val="20"/>
        </w:rPr>
        <w:t>3 -  Compactar y nivelar la base con las pendientes correspondientes.</w:t>
      </w:r>
    </w:p>
    <w:p w:rsidR="005B298B" w:rsidRDefault="00D068F5">
      <w:pPr>
        <w:keepLines/>
        <w:jc w:val="both"/>
        <w:rPr>
          <w:rFonts w:ascii="Arial" w:eastAsia="Arial" w:hAnsi="Arial" w:cs="Arial"/>
          <w:sz w:val="20"/>
          <w:szCs w:val="20"/>
        </w:rPr>
      </w:pPr>
      <w:r>
        <w:rPr>
          <w:rFonts w:ascii="Arial" w:eastAsia="Arial" w:hAnsi="Arial" w:cs="Arial"/>
          <w:sz w:val="20"/>
          <w:szCs w:val="20"/>
        </w:rPr>
        <w:t>4-   Colocar un lecho de arena de 3 a 5cm de espesor.</w:t>
      </w:r>
    </w:p>
    <w:p w:rsidR="005B298B" w:rsidRDefault="00D068F5">
      <w:pPr>
        <w:keepLines/>
        <w:jc w:val="both"/>
        <w:rPr>
          <w:rFonts w:ascii="Arial" w:eastAsia="Arial" w:hAnsi="Arial" w:cs="Arial"/>
          <w:sz w:val="20"/>
          <w:szCs w:val="20"/>
        </w:rPr>
      </w:pPr>
      <w:r>
        <w:rPr>
          <w:rFonts w:ascii="Arial" w:eastAsia="Arial" w:hAnsi="Arial" w:cs="Arial"/>
          <w:sz w:val="20"/>
          <w:szCs w:val="20"/>
        </w:rPr>
        <w:t>5-   Colocar los adoquines trabajando siempre desde los adoquines colocados.</w:t>
      </w:r>
    </w:p>
    <w:p w:rsidR="005B298B" w:rsidRDefault="00D068F5">
      <w:pPr>
        <w:keepLines/>
        <w:jc w:val="both"/>
        <w:rPr>
          <w:rFonts w:ascii="Arial" w:eastAsia="Arial" w:hAnsi="Arial" w:cs="Arial"/>
          <w:sz w:val="20"/>
          <w:szCs w:val="20"/>
        </w:rPr>
      </w:pPr>
      <w:r>
        <w:rPr>
          <w:rFonts w:ascii="Arial" w:eastAsia="Arial" w:hAnsi="Arial" w:cs="Arial"/>
          <w:sz w:val="20"/>
          <w:szCs w:val="20"/>
        </w:rPr>
        <w:t>6-   Rellenar las juntas con arena fina y seca por medio de un barrido.</w:t>
      </w:r>
    </w:p>
    <w:p w:rsidR="005B298B" w:rsidRDefault="00D068F5">
      <w:pPr>
        <w:keepLines/>
        <w:jc w:val="both"/>
        <w:rPr>
          <w:rFonts w:ascii="Arial" w:eastAsia="Arial" w:hAnsi="Arial" w:cs="Arial"/>
          <w:sz w:val="20"/>
          <w:szCs w:val="20"/>
        </w:rPr>
      </w:pPr>
      <w:r>
        <w:rPr>
          <w:rFonts w:ascii="Arial" w:eastAsia="Arial" w:hAnsi="Arial" w:cs="Arial"/>
          <w:sz w:val="20"/>
          <w:szCs w:val="20"/>
        </w:rPr>
        <w:t>7-   Compactar con plancha vibradora.</w:t>
      </w:r>
    </w:p>
    <w:p w:rsidR="005B298B" w:rsidRDefault="005B298B">
      <w:pPr>
        <w:keepLines/>
        <w:jc w:val="both"/>
        <w:rPr>
          <w:rFonts w:ascii="Arial" w:eastAsia="Arial" w:hAnsi="Arial" w:cs="Arial"/>
          <w:sz w:val="20"/>
          <w:szCs w:val="20"/>
        </w:rPr>
      </w:pPr>
    </w:p>
    <w:p w:rsidR="00395178" w:rsidRPr="00B50CAD" w:rsidRDefault="00395178" w:rsidP="00B50CAD">
      <w:pPr>
        <w:numPr>
          <w:ilvl w:val="0"/>
          <w:numId w:val="2"/>
        </w:numPr>
        <w:jc w:val="both"/>
        <w:rPr>
          <w:sz w:val="20"/>
          <w:szCs w:val="20"/>
        </w:rPr>
      </w:pPr>
      <w:r w:rsidRPr="00B50CAD">
        <w:rPr>
          <w:rFonts w:ascii="Arial" w:eastAsia="Arial" w:hAnsi="Arial" w:cs="Arial"/>
          <w:b/>
          <w:sz w:val="20"/>
          <w:szCs w:val="20"/>
        </w:rPr>
        <w:t>Pavimento P3 adoquines de hormigón color negro:</w:t>
      </w:r>
    </w:p>
    <w:p w:rsidR="00B50CAD" w:rsidRDefault="00B50CAD" w:rsidP="00395178">
      <w:pPr>
        <w:keepLines/>
        <w:jc w:val="both"/>
        <w:rPr>
          <w:rFonts w:ascii="Arial" w:eastAsia="Arial" w:hAnsi="Arial" w:cs="Arial"/>
          <w:sz w:val="20"/>
          <w:szCs w:val="20"/>
        </w:rPr>
      </w:pPr>
    </w:p>
    <w:p w:rsidR="00395178" w:rsidRDefault="00395178" w:rsidP="00395178">
      <w:pPr>
        <w:keepLines/>
        <w:jc w:val="both"/>
        <w:rPr>
          <w:rFonts w:ascii="Arial" w:eastAsia="Arial" w:hAnsi="Arial" w:cs="Arial"/>
          <w:sz w:val="20"/>
          <w:szCs w:val="20"/>
        </w:rPr>
      </w:pPr>
      <w:r w:rsidRPr="00395178">
        <w:rPr>
          <w:rFonts w:ascii="Arial" w:eastAsia="Arial" w:hAnsi="Arial" w:cs="Arial"/>
          <w:sz w:val="20"/>
          <w:szCs w:val="20"/>
        </w:rPr>
        <w:t xml:space="preserve">En </w:t>
      </w:r>
      <w:r>
        <w:rPr>
          <w:rFonts w:ascii="Arial" w:eastAsia="Arial" w:hAnsi="Arial" w:cs="Arial"/>
          <w:sz w:val="20"/>
          <w:szCs w:val="20"/>
        </w:rPr>
        <w:t xml:space="preserve">los sectores indicados en L3U3 con pavimento tipo P3, se colocarán adoquines de hormigón de 14x21x6cm tipo Hopresa, similar o mejor color negro. </w:t>
      </w:r>
    </w:p>
    <w:p w:rsidR="00395178" w:rsidRDefault="00395178" w:rsidP="00395178">
      <w:pPr>
        <w:keepLines/>
        <w:jc w:val="both"/>
        <w:rPr>
          <w:rFonts w:ascii="Arial" w:eastAsia="Arial" w:hAnsi="Arial" w:cs="Arial"/>
          <w:sz w:val="20"/>
          <w:szCs w:val="20"/>
        </w:rPr>
      </w:pPr>
      <w:r>
        <w:rPr>
          <w:rFonts w:ascii="Arial" w:eastAsia="Arial" w:hAnsi="Arial" w:cs="Arial"/>
          <w:sz w:val="20"/>
          <w:szCs w:val="20"/>
        </w:rPr>
        <w:t>Para su colocación se procederá de idéntica forma que con los adoquines grises tipo P2.</w:t>
      </w:r>
    </w:p>
    <w:p w:rsidR="00395178" w:rsidRDefault="00395178" w:rsidP="00395178">
      <w:pPr>
        <w:keepLines/>
        <w:jc w:val="both"/>
        <w:rPr>
          <w:rFonts w:ascii="Arial" w:eastAsia="Arial" w:hAnsi="Arial" w:cs="Arial"/>
          <w:sz w:val="20"/>
          <w:szCs w:val="20"/>
        </w:rPr>
      </w:pPr>
    </w:p>
    <w:p w:rsidR="00395178" w:rsidRDefault="00395178" w:rsidP="00395178">
      <w:pPr>
        <w:jc w:val="both"/>
        <w:rPr>
          <w:rFonts w:ascii="Arial" w:eastAsia="Arial" w:hAnsi="Arial" w:cs="Arial"/>
          <w:sz w:val="20"/>
          <w:szCs w:val="20"/>
        </w:rPr>
      </w:pPr>
    </w:p>
    <w:p w:rsidR="00395178" w:rsidRPr="00395178" w:rsidRDefault="00395178" w:rsidP="00395178">
      <w:pPr>
        <w:pStyle w:val="Prrafodelista"/>
        <w:numPr>
          <w:ilvl w:val="0"/>
          <w:numId w:val="33"/>
        </w:numPr>
        <w:jc w:val="both"/>
        <w:rPr>
          <w:rFonts w:ascii="Arial" w:eastAsia="Arial" w:hAnsi="Arial" w:cs="Arial"/>
          <w:b/>
          <w:sz w:val="20"/>
          <w:szCs w:val="20"/>
        </w:rPr>
      </w:pPr>
      <w:r w:rsidRPr="00395178">
        <w:rPr>
          <w:rFonts w:ascii="Arial" w:eastAsia="Arial" w:hAnsi="Arial" w:cs="Arial"/>
          <w:b/>
          <w:sz w:val="20"/>
          <w:szCs w:val="20"/>
        </w:rPr>
        <w:t xml:space="preserve">Pavimento tipo P4 césped en tepes: </w:t>
      </w:r>
    </w:p>
    <w:p w:rsidR="00395178" w:rsidRDefault="00395178" w:rsidP="00395178">
      <w:pPr>
        <w:jc w:val="both"/>
        <w:rPr>
          <w:rFonts w:ascii="Arial" w:eastAsia="Arial" w:hAnsi="Arial" w:cs="Arial"/>
          <w:sz w:val="20"/>
          <w:szCs w:val="20"/>
        </w:rPr>
      </w:pPr>
    </w:p>
    <w:p w:rsidR="00395178" w:rsidRDefault="00395178" w:rsidP="00395178">
      <w:pPr>
        <w:keepLines/>
        <w:suppressLineNumbers/>
        <w:suppressAutoHyphens/>
        <w:jc w:val="both"/>
        <w:rPr>
          <w:rFonts w:ascii="Arial" w:hAnsi="Arial"/>
          <w:spacing w:val="-3"/>
          <w:sz w:val="20"/>
          <w:lang w:val="es-UY"/>
        </w:rPr>
      </w:pPr>
      <w:r>
        <w:rPr>
          <w:rFonts w:ascii="Arial" w:hAnsi="Arial"/>
          <w:spacing w:val="-3"/>
          <w:sz w:val="20"/>
        </w:rPr>
        <w:t>En donde se indica pavimento P4</w:t>
      </w:r>
      <w:r w:rsidRPr="004920BA">
        <w:rPr>
          <w:rFonts w:ascii="Arial" w:hAnsi="Arial"/>
          <w:spacing w:val="-3"/>
          <w:sz w:val="20"/>
        </w:rPr>
        <w:t>, se colocará</w:t>
      </w:r>
      <w:r>
        <w:rPr>
          <w:rFonts w:ascii="Arial" w:hAnsi="Arial"/>
          <w:spacing w:val="-3"/>
          <w:sz w:val="20"/>
        </w:rPr>
        <w:t>n</w:t>
      </w:r>
      <w:r w:rsidRPr="004920BA">
        <w:rPr>
          <w:rFonts w:ascii="Arial" w:hAnsi="Arial"/>
          <w:spacing w:val="-3"/>
          <w:sz w:val="20"/>
        </w:rPr>
        <w:t xml:space="preserve"> tepes de pasto tipo “Bermuda” de 2 metros de ancho. Los mismos se colocarán sobre una base de </w:t>
      </w:r>
      <w:r w:rsidRPr="004920BA">
        <w:rPr>
          <w:rFonts w:ascii="Arial" w:hAnsi="Arial"/>
          <w:spacing w:val="-3"/>
          <w:sz w:val="20"/>
          <w:lang w:val="es-UY"/>
        </w:rPr>
        <w:t xml:space="preserve">15cm de arena sucia y una capa de tierra negra con un espesor no menor de 10cm. La empresa deberá realizar los cuidados necesarios hasta que se compruebe que el pasto ha germinado y la tierra se encuentra cubierta por el vegetal. </w:t>
      </w:r>
    </w:p>
    <w:p w:rsidR="00395178" w:rsidRDefault="00395178" w:rsidP="00395178">
      <w:pPr>
        <w:keepLines/>
        <w:suppressLineNumbers/>
        <w:suppressAutoHyphens/>
        <w:jc w:val="both"/>
        <w:rPr>
          <w:rFonts w:ascii="Arial" w:hAnsi="Arial"/>
          <w:spacing w:val="-3"/>
          <w:sz w:val="20"/>
          <w:lang w:val="es-UY"/>
        </w:rPr>
      </w:pPr>
    </w:p>
    <w:p w:rsidR="00395178" w:rsidRDefault="00395178" w:rsidP="00395178">
      <w:pPr>
        <w:pStyle w:val="Prrafodelista"/>
        <w:keepLines/>
        <w:numPr>
          <w:ilvl w:val="0"/>
          <w:numId w:val="33"/>
        </w:numPr>
        <w:suppressLineNumbers/>
        <w:suppressAutoHyphens/>
        <w:jc w:val="both"/>
        <w:rPr>
          <w:rFonts w:ascii="Arial" w:eastAsia="Arial" w:hAnsi="Arial" w:cs="Arial"/>
          <w:sz w:val="20"/>
          <w:szCs w:val="20"/>
        </w:rPr>
      </w:pPr>
      <w:r w:rsidRPr="00395178">
        <w:rPr>
          <w:rFonts w:ascii="Arial" w:eastAsia="Arial" w:hAnsi="Arial" w:cs="Arial"/>
          <w:b/>
          <w:sz w:val="20"/>
          <w:szCs w:val="20"/>
        </w:rPr>
        <w:t>Pavimento tipo P5 suelo arenoso gramínea psamófila</w:t>
      </w:r>
      <w:r>
        <w:rPr>
          <w:rFonts w:ascii="Arial" w:eastAsia="Arial" w:hAnsi="Arial" w:cs="Arial"/>
          <w:sz w:val="20"/>
          <w:szCs w:val="20"/>
        </w:rPr>
        <w:t>:</w:t>
      </w:r>
    </w:p>
    <w:p w:rsidR="00395178" w:rsidRDefault="00395178" w:rsidP="00395178">
      <w:pPr>
        <w:keepLines/>
        <w:suppressLineNumbers/>
        <w:suppressAutoHyphens/>
        <w:jc w:val="both"/>
        <w:rPr>
          <w:rFonts w:ascii="Arial" w:eastAsia="Arial" w:hAnsi="Arial" w:cs="Arial"/>
          <w:sz w:val="20"/>
          <w:szCs w:val="20"/>
        </w:rPr>
      </w:pPr>
    </w:p>
    <w:p w:rsidR="00385265" w:rsidRDefault="00385265" w:rsidP="00385265">
      <w:pPr>
        <w:keepLines/>
        <w:suppressLineNumbers/>
        <w:suppressAutoHyphens/>
        <w:jc w:val="both"/>
        <w:rPr>
          <w:rFonts w:ascii="Arial" w:hAnsi="Arial" w:cs="Arial"/>
          <w:spacing w:val="-3"/>
          <w:sz w:val="20"/>
        </w:rPr>
      </w:pPr>
      <w:r w:rsidRPr="000434A7">
        <w:rPr>
          <w:rFonts w:ascii="Arial" w:hAnsi="Arial" w:cs="Arial"/>
          <w:spacing w:val="-3"/>
          <w:sz w:val="20"/>
        </w:rPr>
        <w:t xml:space="preserve">Se </w:t>
      </w:r>
      <w:r>
        <w:rPr>
          <w:rFonts w:ascii="Arial" w:hAnsi="Arial" w:cs="Arial"/>
          <w:spacing w:val="-3"/>
          <w:sz w:val="20"/>
        </w:rPr>
        <w:t xml:space="preserve">extenderá en todas las zonas indicadas como </w:t>
      </w:r>
      <w:r w:rsidRPr="00F02310">
        <w:rPr>
          <w:rFonts w:ascii="Arial" w:hAnsi="Arial" w:cs="Arial"/>
          <w:b/>
          <w:spacing w:val="-3"/>
          <w:sz w:val="20"/>
        </w:rPr>
        <w:t>P5</w:t>
      </w:r>
      <w:r w:rsidRPr="000434A7">
        <w:rPr>
          <w:rFonts w:ascii="Arial" w:hAnsi="Arial" w:cs="Arial"/>
          <w:spacing w:val="-3"/>
          <w:sz w:val="20"/>
        </w:rPr>
        <w:t xml:space="preserve">, </w:t>
      </w:r>
      <w:r>
        <w:rPr>
          <w:rFonts w:ascii="Arial" w:hAnsi="Arial" w:cs="Arial"/>
          <w:spacing w:val="-3"/>
          <w:sz w:val="20"/>
        </w:rPr>
        <w:t>una capa de 15cm de arena sucia</w:t>
      </w:r>
      <w:r w:rsidRPr="000434A7">
        <w:rPr>
          <w:rFonts w:ascii="Arial" w:hAnsi="Arial" w:cs="Arial"/>
          <w:spacing w:val="-3"/>
          <w:sz w:val="20"/>
        </w:rPr>
        <w:t xml:space="preserve"> y una capa de </w:t>
      </w:r>
      <w:r>
        <w:rPr>
          <w:rFonts w:ascii="Arial" w:hAnsi="Arial" w:cs="Arial"/>
          <w:spacing w:val="-3"/>
          <w:sz w:val="20"/>
        </w:rPr>
        <w:t>suelo</w:t>
      </w:r>
      <w:r w:rsidRPr="000434A7">
        <w:rPr>
          <w:rFonts w:ascii="Arial" w:hAnsi="Arial" w:cs="Arial"/>
          <w:spacing w:val="-3"/>
          <w:sz w:val="20"/>
        </w:rPr>
        <w:t xml:space="preserve"> </w:t>
      </w:r>
      <w:r>
        <w:rPr>
          <w:rFonts w:ascii="Arial" w:hAnsi="Arial" w:cs="Arial"/>
          <w:spacing w:val="-3"/>
          <w:sz w:val="20"/>
        </w:rPr>
        <w:t xml:space="preserve">arenoso ídem al preexistente en el predio </w:t>
      </w:r>
      <w:r w:rsidRPr="000434A7">
        <w:rPr>
          <w:rFonts w:ascii="Arial" w:hAnsi="Arial" w:cs="Arial"/>
          <w:spacing w:val="-3"/>
          <w:sz w:val="20"/>
        </w:rPr>
        <w:t xml:space="preserve">con un espesor no menor de 10cm donde se sembrarán semillas de </w:t>
      </w:r>
      <w:r>
        <w:rPr>
          <w:rFonts w:ascii="Arial" w:hAnsi="Arial" w:cs="Arial"/>
          <w:spacing w:val="-3"/>
          <w:sz w:val="20"/>
        </w:rPr>
        <w:t>gramíneas psamófilas ídem a las existentes en la zona de pinar contiguo. Las semillas deberán sembrarse un mes antes de la entrega del edificio y el terreno será regado diariamente para facilitar su desarrollo.</w:t>
      </w:r>
    </w:p>
    <w:p w:rsidR="00385265" w:rsidRDefault="00385265" w:rsidP="00385265">
      <w:pPr>
        <w:keepLines/>
        <w:suppressLineNumbers/>
        <w:suppressAutoHyphens/>
        <w:jc w:val="both"/>
        <w:rPr>
          <w:rFonts w:ascii="Arial" w:hAnsi="Arial" w:cs="Arial"/>
          <w:spacing w:val="-3"/>
          <w:sz w:val="20"/>
        </w:rPr>
      </w:pPr>
    </w:p>
    <w:p w:rsidR="00385265" w:rsidRPr="00385265" w:rsidRDefault="00385265" w:rsidP="00385265">
      <w:pPr>
        <w:pStyle w:val="Prrafodelista"/>
        <w:keepLines/>
        <w:numPr>
          <w:ilvl w:val="0"/>
          <w:numId w:val="33"/>
        </w:numPr>
        <w:suppressLineNumbers/>
        <w:suppressAutoHyphens/>
        <w:jc w:val="both"/>
        <w:rPr>
          <w:rFonts w:ascii="Arial" w:hAnsi="Arial" w:cs="Arial"/>
          <w:spacing w:val="-3"/>
          <w:sz w:val="20"/>
        </w:rPr>
      </w:pPr>
      <w:r w:rsidRPr="00385265">
        <w:rPr>
          <w:rFonts w:ascii="Arial" w:hAnsi="Arial" w:cs="Arial"/>
          <w:b/>
          <w:spacing w:val="-3"/>
          <w:sz w:val="20"/>
        </w:rPr>
        <w:t>Pavimento P6 Balasto</w:t>
      </w:r>
      <w:r>
        <w:rPr>
          <w:rFonts w:ascii="Arial" w:hAnsi="Arial" w:cs="Arial"/>
          <w:spacing w:val="-3"/>
          <w:sz w:val="20"/>
        </w:rPr>
        <w:t>:</w:t>
      </w:r>
    </w:p>
    <w:p w:rsidR="00395178" w:rsidRDefault="00395178" w:rsidP="00395178">
      <w:pPr>
        <w:keepLines/>
        <w:suppressLineNumbers/>
        <w:suppressAutoHyphens/>
        <w:jc w:val="both"/>
        <w:rPr>
          <w:rFonts w:ascii="Arial" w:eastAsia="Arial" w:hAnsi="Arial" w:cs="Arial"/>
          <w:sz w:val="20"/>
          <w:szCs w:val="20"/>
        </w:rPr>
      </w:pPr>
    </w:p>
    <w:p w:rsidR="006F253E" w:rsidRDefault="006F253E" w:rsidP="006F253E">
      <w:pPr>
        <w:keepLines/>
        <w:suppressLineNumbers/>
        <w:suppressAutoHyphens/>
        <w:jc w:val="both"/>
        <w:rPr>
          <w:rFonts w:ascii="Arial" w:hAnsi="Arial"/>
          <w:spacing w:val="-3"/>
          <w:kern w:val="2"/>
          <w:sz w:val="20"/>
        </w:rPr>
      </w:pPr>
      <w:r>
        <w:rPr>
          <w:rFonts w:ascii="Arial" w:hAnsi="Arial"/>
          <w:spacing w:val="-3"/>
          <w:kern w:val="2"/>
          <w:sz w:val="20"/>
        </w:rPr>
        <w:t xml:space="preserve">En la zona indicada como </w:t>
      </w:r>
      <w:r w:rsidRPr="00264C04">
        <w:rPr>
          <w:rFonts w:ascii="Arial" w:hAnsi="Arial"/>
          <w:b/>
          <w:spacing w:val="-3"/>
          <w:kern w:val="2"/>
          <w:sz w:val="20"/>
        </w:rPr>
        <w:t>P6</w:t>
      </w:r>
      <w:r>
        <w:rPr>
          <w:rFonts w:ascii="Arial" w:hAnsi="Arial"/>
          <w:spacing w:val="-3"/>
          <w:kern w:val="2"/>
          <w:sz w:val="20"/>
        </w:rPr>
        <w:t>, se esparcirá balasto sobre el terreno limpio según ítem 1.7- de la presente memoria, realizando la compactación en dos capas no menores a 15cm de espesor cada una.</w:t>
      </w:r>
    </w:p>
    <w:p w:rsidR="00395178" w:rsidRDefault="00395178" w:rsidP="00395178">
      <w:pPr>
        <w:pStyle w:val="Prrafodelista"/>
        <w:keepLines/>
        <w:suppressLineNumbers/>
        <w:suppressAutoHyphens/>
        <w:jc w:val="both"/>
        <w:rPr>
          <w:rFonts w:ascii="Arial" w:eastAsia="Arial" w:hAnsi="Arial" w:cs="Arial"/>
          <w:sz w:val="20"/>
          <w:szCs w:val="20"/>
        </w:rPr>
      </w:pPr>
    </w:p>
    <w:p w:rsidR="006F253E" w:rsidRDefault="006F253E" w:rsidP="006F253E">
      <w:pPr>
        <w:pStyle w:val="Prrafodelista"/>
        <w:keepLines/>
        <w:numPr>
          <w:ilvl w:val="0"/>
          <w:numId w:val="33"/>
        </w:numPr>
        <w:suppressLineNumbers/>
        <w:suppressAutoHyphens/>
        <w:jc w:val="both"/>
        <w:rPr>
          <w:rFonts w:ascii="Arial" w:eastAsia="Arial" w:hAnsi="Arial" w:cs="Arial"/>
          <w:sz w:val="20"/>
          <w:szCs w:val="20"/>
        </w:rPr>
      </w:pPr>
      <w:r w:rsidRPr="006F253E">
        <w:rPr>
          <w:rFonts w:ascii="Arial" w:eastAsia="Arial" w:hAnsi="Arial" w:cs="Arial"/>
          <w:b/>
          <w:sz w:val="20"/>
          <w:szCs w:val="20"/>
        </w:rPr>
        <w:t>Pavimento P7 Piedra Partida</w:t>
      </w:r>
      <w:r>
        <w:rPr>
          <w:rFonts w:ascii="Arial" w:eastAsia="Arial" w:hAnsi="Arial" w:cs="Arial"/>
          <w:sz w:val="20"/>
          <w:szCs w:val="20"/>
        </w:rPr>
        <w:t>:</w:t>
      </w:r>
    </w:p>
    <w:p w:rsidR="006F253E" w:rsidRDefault="006F253E" w:rsidP="006F253E">
      <w:pPr>
        <w:keepLines/>
        <w:suppressLineNumbers/>
        <w:suppressAutoHyphens/>
        <w:jc w:val="both"/>
        <w:rPr>
          <w:rFonts w:ascii="Arial" w:eastAsia="Arial" w:hAnsi="Arial" w:cs="Arial"/>
          <w:sz w:val="20"/>
          <w:szCs w:val="20"/>
        </w:rPr>
      </w:pPr>
    </w:p>
    <w:p w:rsidR="006F253E" w:rsidRPr="004920BA" w:rsidRDefault="006F253E" w:rsidP="006F253E">
      <w:pPr>
        <w:jc w:val="both"/>
        <w:rPr>
          <w:rFonts w:ascii="Arial" w:hAnsi="Arial" w:cs="Arial"/>
          <w:sz w:val="20"/>
          <w:szCs w:val="20"/>
          <w:lang w:val="es-ES_tradnl"/>
        </w:rPr>
      </w:pPr>
      <w:r w:rsidRPr="00F94DD7">
        <w:rPr>
          <w:rFonts w:ascii="Arial" w:hAnsi="Arial"/>
          <w:spacing w:val="-3"/>
          <w:kern w:val="2"/>
          <w:sz w:val="20"/>
          <w:lang w:val="es-UY"/>
        </w:rPr>
        <w:t xml:space="preserve">En zonas exteriores </w:t>
      </w:r>
      <w:r>
        <w:rPr>
          <w:rFonts w:ascii="Arial" w:hAnsi="Arial"/>
          <w:spacing w:val="-3"/>
          <w:kern w:val="2"/>
          <w:sz w:val="20"/>
          <w:lang w:val="es-UY"/>
        </w:rPr>
        <w:t>especificadas con pavimento P7,</w:t>
      </w:r>
      <w:r w:rsidRPr="00F94DD7">
        <w:rPr>
          <w:rFonts w:ascii="Arial" w:hAnsi="Arial"/>
          <w:spacing w:val="-3"/>
          <w:kern w:val="2"/>
          <w:sz w:val="20"/>
          <w:lang w:val="es-UY"/>
        </w:rPr>
        <w:t xml:space="preserve"> se colocará un lecho de piedra partida</w:t>
      </w:r>
      <w:r>
        <w:rPr>
          <w:rFonts w:ascii="Arial" w:hAnsi="Arial"/>
          <w:spacing w:val="-3"/>
          <w:kern w:val="2"/>
          <w:sz w:val="20"/>
          <w:lang w:val="es-UY"/>
        </w:rPr>
        <w:t xml:space="preserve"> </w:t>
      </w:r>
      <w:r w:rsidRPr="00256026">
        <w:rPr>
          <w:rFonts w:ascii="Arial" w:hAnsi="Arial"/>
          <w:spacing w:val="-3"/>
          <w:kern w:val="2"/>
          <w:sz w:val="20"/>
          <w:lang w:val="es-UY"/>
        </w:rPr>
        <w:t>blanca</w:t>
      </w:r>
      <w:r w:rsidRPr="00F94DD7">
        <w:rPr>
          <w:rFonts w:ascii="Arial" w:hAnsi="Arial"/>
          <w:spacing w:val="-3"/>
          <w:kern w:val="2"/>
          <w:sz w:val="20"/>
          <w:lang w:val="es-UY"/>
        </w:rPr>
        <w:t xml:space="preserve">. </w:t>
      </w:r>
      <w:r>
        <w:rPr>
          <w:rFonts w:ascii="Arial" w:hAnsi="Arial"/>
          <w:spacing w:val="-3"/>
          <w:kern w:val="2"/>
          <w:sz w:val="20"/>
          <w:lang w:val="es-UY"/>
        </w:rPr>
        <w:t>L</w:t>
      </w:r>
      <w:r w:rsidRPr="00F94DD7">
        <w:rPr>
          <w:rFonts w:ascii="Arial" w:hAnsi="Arial"/>
          <w:spacing w:val="-3"/>
          <w:kern w:val="2"/>
          <w:sz w:val="20"/>
          <w:lang w:val="es-UY"/>
        </w:rPr>
        <w:t xml:space="preserve">a granulometría del árido, </w:t>
      </w:r>
      <w:r>
        <w:rPr>
          <w:rFonts w:ascii="Arial" w:hAnsi="Arial"/>
          <w:spacing w:val="-3"/>
          <w:kern w:val="2"/>
          <w:sz w:val="20"/>
          <w:lang w:val="es-UY"/>
        </w:rPr>
        <w:t>será</w:t>
      </w:r>
      <w:r w:rsidRPr="00F94DD7">
        <w:rPr>
          <w:rFonts w:ascii="Arial" w:hAnsi="Arial"/>
          <w:spacing w:val="-3"/>
          <w:kern w:val="2"/>
          <w:sz w:val="20"/>
          <w:lang w:val="es-UY"/>
        </w:rPr>
        <w:t xml:space="preserve"> diámetro mínimo 20mm</w:t>
      </w:r>
      <w:r>
        <w:rPr>
          <w:rFonts w:ascii="Arial" w:hAnsi="Arial"/>
          <w:spacing w:val="-3"/>
          <w:kern w:val="2"/>
          <w:sz w:val="20"/>
          <w:lang w:val="es-UY"/>
        </w:rPr>
        <w:t xml:space="preserve">, máximo </w:t>
      </w:r>
      <w:r w:rsidRPr="00F94DD7">
        <w:rPr>
          <w:rFonts w:ascii="Arial" w:hAnsi="Arial"/>
          <w:spacing w:val="-3"/>
          <w:kern w:val="2"/>
          <w:sz w:val="20"/>
          <w:lang w:val="es-UY"/>
        </w:rPr>
        <w:t>35mm. Las pendientes serán del 1% y se realizarán con la capa de terreno compactado, previo retiro de capa de suelo natural con materia orgánica</w:t>
      </w:r>
      <w:r>
        <w:rPr>
          <w:rFonts w:ascii="Arial" w:hAnsi="Arial"/>
          <w:spacing w:val="-3"/>
          <w:kern w:val="2"/>
          <w:sz w:val="20"/>
          <w:lang w:val="es-UY"/>
        </w:rPr>
        <w:t xml:space="preserve"> según ítem 1.7</w:t>
      </w:r>
      <w:r w:rsidRPr="00F94DD7">
        <w:rPr>
          <w:rFonts w:ascii="Arial" w:hAnsi="Arial"/>
          <w:spacing w:val="-3"/>
          <w:kern w:val="2"/>
          <w:sz w:val="20"/>
          <w:lang w:val="es-UY"/>
        </w:rPr>
        <w:t>.</w:t>
      </w:r>
    </w:p>
    <w:p w:rsidR="006F253E" w:rsidRDefault="006F253E" w:rsidP="006F253E">
      <w:pPr>
        <w:keepLines/>
        <w:suppressLineNumbers/>
        <w:suppressAutoHyphens/>
        <w:jc w:val="both"/>
        <w:rPr>
          <w:rFonts w:ascii="Arial" w:eastAsia="Arial" w:hAnsi="Arial" w:cs="Arial"/>
          <w:sz w:val="20"/>
          <w:szCs w:val="20"/>
          <w:lang w:val="es-ES_tradnl"/>
        </w:rPr>
      </w:pPr>
    </w:p>
    <w:p w:rsidR="006F253E" w:rsidRDefault="006F253E" w:rsidP="006F253E">
      <w:pPr>
        <w:pStyle w:val="Prrafodelista"/>
        <w:keepLines/>
        <w:numPr>
          <w:ilvl w:val="0"/>
          <w:numId w:val="33"/>
        </w:numPr>
        <w:suppressLineNumbers/>
        <w:suppressAutoHyphens/>
        <w:jc w:val="both"/>
        <w:rPr>
          <w:rFonts w:ascii="Arial" w:eastAsia="Arial" w:hAnsi="Arial" w:cs="Arial"/>
          <w:b/>
          <w:sz w:val="20"/>
          <w:szCs w:val="20"/>
          <w:lang w:val="es-ES_tradnl"/>
        </w:rPr>
      </w:pPr>
      <w:r w:rsidRPr="006F253E">
        <w:rPr>
          <w:rFonts w:ascii="Arial" w:eastAsia="Arial" w:hAnsi="Arial" w:cs="Arial"/>
          <w:b/>
          <w:sz w:val="20"/>
          <w:szCs w:val="20"/>
          <w:lang w:val="es-ES_tradnl"/>
        </w:rPr>
        <w:t>Pavimento P8 Green Block:</w:t>
      </w:r>
    </w:p>
    <w:p w:rsidR="006F253E" w:rsidRDefault="006F253E" w:rsidP="006F253E">
      <w:pPr>
        <w:keepLines/>
        <w:suppressLineNumbers/>
        <w:suppressAutoHyphens/>
        <w:jc w:val="both"/>
        <w:rPr>
          <w:rFonts w:ascii="Arial" w:eastAsia="Arial" w:hAnsi="Arial" w:cs="Arial"/>
          <w:b/>
          <w:sz w:val="20"/>
          <w:szCs w:val="20"/>
          <w:lang w:val="es-ES_tradnl"/>
        </w:rPr>
      </w:pPr>
    </w:p>
    <w:p w:rsidR="006F253E" w:rsidRDefault="006F253E" w:rsidP="006F253E">
      <w:pPr>
        <w:tabs>
          <w:tab w:val="left" w:pos="-2977"/>
          <w:tab w:val="left" w:pos="-2835"/>
          <w:tab w:val="left" w:pos="709"/>
        </w:tabs>
        <w:suppressAutoHyphens/>
        <w:ind w:right="-23"/>
        <w:jc w:val="both"/>
        <w:rPr>
          <w:rFonts w:ascii="Arial" w:hAnsi="Arial"/>
          <w:spacing w:val="-3"/>
          <w:sz w:val="20"/>
        </w:rPr>
      </w:pPr>
      <w:r w:rsidRPr="00804BAB">
        <w:rPr>
          <w:rFonts w:ascii="Arial" w:hAnsi="Arial"/>
          <w:spacing w:val="-3"/>
          <w:sz w:val="20"/>
        </w:rPr>
        <w:t xml:space="preserve">En la zona </w:t>
      </w:r>
      <w:r>
        <w:rPr>
          <w:rFonts w:ascii="Arial" w:hAnsi="Arial"/>
          <w:spacing w:val="-3"/>
          <w:sz w:val="20"/>
        </w:rPr>
        <w:t xml:space="preserve">donde </w:t>
      </w:r>
      <w:r w:rsidRPr="00804BAB">
        <w:rPr>
          <w:rFonts w:ascii="Arial" w:hAnsi="Arial"/>
          <w:spacing w:val="-3"/>
          <w:sz w:val="20"/>
        </w:rPr>
        <w:t xml:space="preserve">se indica </w:t>
      </w:r>
      <w:r>
        <w:rPr>
          <w:rFonts w:ascii="Arial" w:hAnsi="Arial"/>
          <w:spacing w:val="-3"/>
          <w:sz w:val="20"/>
        </w:rPr>
        <w:t>pavimento tipo P8</w:t>
      </w:r>
      <w:r w:rsidRPr="00FB26E4">
        <w:rPr>
          <w:rFonts w:ascii="Arial" w:hAnsi="Arial"/>
          <w:spacing w:val="-3"/>
          <w:sz w:val="20"/>
        </w:rPr>
        <w:t xml:space="preserve"> se colocarán</w:t>
      </w:r>
      <w:r w:rsidRPr="00804BAB">
        <w:rPr>
          <w:rFonts w:ascii="Arial" w:hAnsi="Arial"/>
          <w:spacing w:val="-3"/>
          <w:sz w:val="20"/>
        </w:rPr>
        <w:t xml:space="preserve"> blo</w:t>
      </w:r>
      <w:r>
        <w:rPr>
          <w:rFonts w:ascii="Arial" w:hAnsi="Arial"/>
          <w:spacing w:val="-3"/>
          <w:sz w:val="20"/>
        </w:rPr>
        <w:t>ques tipo Green Block de 35x35cm y e=6cm, peso: 12Kg, de hormigón vibrado gris liso, tipo el suministrado por Coral</w:t>
      </w:r>
      <w:r w:rsidRPr="00804BAB">
        <w:rPr>
          <w:rFonts w:ascii="Arial" w:hAnsi="Arial"/>
          <w:spacing w:val="-3"/>
          <w:sz w:val="20"/>
        </w:rPr>
        <w:t xml:space="preserve"> </w:t>
      </w:r>
      <w:r>
        <w:rPr>
          <w:rFonts w:ascii="Arial" w:hAnsi="Arial"/>
          <w:spacing w:val="-3"/>
          <w:sz w:val="20"/>
        </w:rPr>
        <w:t>Moldeados</w:t>
      </w:r>
      <w:r w:rsidR="007D41EE">
        <w:rPr>
          <w:rFonts w:ascii="Arial" w:hAnsi="Arial"/>
          <w:spacing w:val="-3"/>
          <w:sz w:val="20"/>
        </w:rPr>
        <w:t>, similar o mejor</w:t>
      </w:r>
      <w:r>
        <w:rPr>
          <w:rFonts w:ascii="Arial" w:hAnsi="Arial"/>
          <w:spacing w:val="-3"/>
          <w:sz w:val="20"/>
        </w:rPr>
        <w:t xml:space="preserve">. </w:t>
      </w:r>
      <w:r w:rsidR="007D41EE">
        <w:rPr>
          <w:rFonts w:ascii="Arial" w:hAnsi="Arial"/>
          <w:spacing w:val="-3"/>
          <w:sz w:val="20"/>
        </w:rPr>
        <w:t>Las piezas i</w:t>
      </w:r>
      <w:r>
        <w:rPr>
          <w:rFonts w:ascii="Arial" w:hAnsi="Arial"/>
          <w:spacing w:val="-3"/>
          <w:sz w:val="20"/>
        </w:rPr>
        <w:t xml:space="preserve">rán </w:t>
      </w:r>
      <w:r w:rsidR="007D41EE">
        <w:rPr>
          <w:rFonts w:ascii="Arial" w:hAnsi="Arial"/>
          <w:spacing w:val="-3"/>
          <w:sz w:val="20"/>
        </w:rPr>
        <w:t>asentada</w:t>
      </w:r>
      <w:r w:rsidRPr="00804BAB">
        <w:rPr>
          <w:rFonts w:ascii="Arial" w:hAnsi="Arial"/>
          <w:spacing w:val="-3"/>
          <w:sz w:val="20"/>
        </w:rPr>
        <w:t>s sobre una capa de 5cm de arena previo apisonado de suelo natural. Las juntas de los bloques se rellenan con arena y tierra negra en las que se sembrará pasto</w:t>
      </w:r>
      <w:r w:rsidR="007D41EE">
        <w:rPr>
          <w:rFonts w:ascii="Arial" w:hAnsi="Arial"/>
          <w:spacing w:val="-3"/>
          <w:sz w:val="20"/>
        </w:rPr>
        <w:t xml:space="preserve"> ídem al utilizado en pavimento tipo P5</w:t>
      </w:r>
      <w:r w:rsidRPr="00804BAB">
        <w:rPr>
          <w:rFonts w:ascii="Arial" w:hAnsi="Arial"/>
          <w:spacing w:val="-3"/>
          <w:sz w:val="20"/>
        </w:rPr>
        <w:t>.</w:t>
      </w:r>
    </w:p>
    <w:p w:rsidR="007D41EE" w:rsidRDefault="007D41EE" w:rsidP="006F253E">
      <w:pPr>
        <w:tabs>
          <w:tab w:val="left" w:pos="-2977"/>
          <w:tab w:val="left" w:pos="-2835"/>
          <w:tab w:val="left" w:pos="709"/>
        </w:tabs>
        <w:suppressAutoHyphens/>
        <w:ind w:right="-23"/>
        <w:jc w:val="both"/>
        <w:rPr>
          <w:rFonts w:ascii="Arial" w:hAnsi="Arial"/>
          <w:spacing w:val="-3"/>
          <w:sz w:val="20"/>
        </w:rPr>
      </w:pPr>
    </w:p>
    <w:p w:rsidR="007D41EE" w:rsidRDefault="007D41EE" w:rsidP="007D41EE">
      <w:pPr>
        <w:pStyle w:val="Prrafodelista"/>
        <w:numPr>
          <w:ilvl w:val="0"/>
          <w:numId w:val="33"/>
        </w:numPr>
        <w:tabs>
          <w:tab w:val="left" w:pos="-2977"/>
          <w:tab w:val="left" w:pos="-2835"/>
          <w:tab w:val="left" w:pos="709"/>
        </w:tabs>
        <w:suppressAutoHyphens/>
        <w:ind w:right="-23"/>
        <w:jc w:val="both"/>
        <w:rPr>
          <w:rFonts w:ascii="Arial" w:hAnsi="Arial"/>
          <w:spacing w:val="-3"/>
          <w:sz w:val="20"/>
        </w:rPr>
      </w:pPr>
      <w:r w:rsidRPr="007D41EE">
        <w:rPr>
          <w:rFonts w:ascii="Arial" w:hAnsi="Arial"/>
          <w:b/>
          <w:spacing w:val="-3"/>
          <w:sz w:val="20"/>
        </w:rPr>
        <w:t>Pavimento P9 Baldosón de Hormigón</w:t>
      </w:r>
      <w:r>
        <w:rPr>
          <w:rFonts w:ascii="Arial" w:hAnsi="Arial"/>
          <w:spacing w:val="-3"/>
          <w:sz w:val="20"/>
        </w:rPr>
        <w:t>:</w:t>
      </w:r>
    </w:p>
    <w:p w:rsidR="007D41EE" w:rsidRDefault="007D41EE" w:rsidP="007D41EE">
      <w:pPr>
        <w:tabs>
          <w:tab w:val="left" w:pos="-2977"/>
          <w:tab w:val="left" w:pos="-2835"/>
          <w:tab w:val="left" w:pos="709"/>
        </w:tabs>
        <w:suppressAutoHyphens/>
        <w:ind w:right="-23"/>
        <w:jc w:val="both"/>
        <w:rPr>
          <w:rFonts w:ascii="Arial" w:hAnsi="Arial"/>
          <w:spacing w:val="-3"/>
          <w:sz w:val="20"/>
        </w:rPr>
      </w:pPr>
    </w:p>
    <w:p w:rsidR="007D41EE" w:rsidRDefault="007D41EE" w:rsidP="007D41EE">
      <w:pPr>
        <w:tabs>
          <w:tab w:val="left" w:pos="-2977"/>
          <w:tab w:val="left" w:pos="-2835"/>
          <w:tab w:val="left" w:pos="709"/>
        </w:tabs>
        <w:suppressAutoHyphens/>
        <w:ind w:right="-23"/>
        <w:jc w:val="both"/>
        <w:rPr>
          <w:rFonts w:ascii="Arial" w:hAnsi="Arial"/>
          <w:spacing w:val="-3"/>
          <w:sz w:val="20"/>
        </w:rPr>
      </w:pPr>
      <w:r w:rsidRPr="00804BAB">
        <w:rPr>
          <w:rFonts w:ascii="Arial" w:hAnsi="Arial"/>
          <w:spacing w:val="-3"/>
          <w:sz w:val="20"/>
        </w:rPr>
        <w:t xml:space="preserve">En la zona </w:t>
      </w:r>
      <w:r>
        <w:rPr>
          <w:rFonts w:ascii="Arial" w:hAnsi="Arial"/>
          <w:spacing w:val="-3"/>
          <w:sz w:val="20"/>
        </w:rPr>
        <w:t xml:space="preserve">donde </w:t>
      </w:r>
      <w:r w:rsidRPr="00804BAB">
        <w:rPr>
          <w:rFonts w:ascii="Arial" w:hAnsi="Arial"/>
          <w:spacing w:val="-3"/>
          <w:sz w:val="20"/>
        </w:rPr>
        <w:t xml:space="preserve">se indica </w:t>
      </w:r>
      <w:r>
        <w:rPr>
          <w:rFonts w:ascii="Arial" w:hAnsi="Arial"/>
          <w:spacing w:val="-3"/>
          <w:sz w:val="20"/>
        </w:rPr>
        <w:t>pavimento tipo P9</w:t>
      </w:r>
      <w:r w:rsidRPr="00FB26E4">
        <w:rPr>
          <w:rFonts w:ascii="Arial" w:hAnsi="Arial"/>
          <w:spacing w:val="-3"/>
          <w:sz w:val="20"/>
        </w:rPr>
        <w:t xml:space="preserve"> se colocarán</w:t>
      </w:r>
      <w:r w:rsidRPr="00804BAB">
        <w:rPr>
          <w:rFonts w:ascii="Arial" w:hAnsi="Arial"/>
          <w:spacing w:val="-3"/>
          <w:sz w:val="20"/>
        </w:rPr>
        <w:t xml:space="preserve"> </w:t>
      </w:r>
      <w:r>
        <w:rPr>
          <w:rFonts w:ascii="Arial" w:hAnsi="Arial"/>
          <w:spacing w:val="-3"/>
          <w:sz w:val="20"/>
        </w:rPr>
        <w:t>placas de hormigón vibrado terminación fretazado gris ídem P1 de 0.60x2.20 y 7cm de espesor. Las piezas irán asentada</w:t>
      </w:r>
      <w:r w:rsidRPr="00804BAB">
        <w:rPr>
          <w:rFonts w:ascii="Arial" w:hAnsi="Arial"/>
          <w:spacing w:val="-3"/>
          <w:sz w:val="20"/>
        </w:rPr>
        <w:t xml:space="preserve">s sobre una capa de 5cm de arena previo apisonado de suelo natural. </w:t>
      </w:r>
      <w:r>
        <w:rPr>
          <w:rFonts w:ascii="Arial" w:hAnsi="Arial"/>
          <w:spacing w:val="-3"/>
          <w:sz w:val="20"/>
        </w:rPr>
        <w:t>Se colocarán cada 15cm y sus</w:t>
      </w:r>
      <w:r w:rsidRPr="00804BAB">
        <w:rPr>
          <w:rFonts w:ascii="Arial" w:hAnsi="Arial"/>
          <w:spacing w:val="-3"/>
          <w:sz w:val="20"/>
        </w:rPr>
        <w:t xml:space="preserve"> juntas se rellena</w:t>
      </w:r>
      <w:r>
        <w:rPr>
          <w:rFonts w:ascii="Arial" w:hAnsi="Arial"/>
          <w:spacing w:val="-3"/>
          <w:sz w:val="20"/>
        </w:rPr>
        <w:t>rá</w:t>
      </w:r>
      <w:r w:rsidRPr="00804BAB">
        <w:rPr>
          <w:rFonts w:ascii="Arial" w:hAnsi="Arial"/>
          <w:spacing w:val="-3"/>
          <w:sz w:val="20"/>
        </w:rPr>
        <w:t xml:space="preserve">n con arena </w:t>
      </w:r>
      <w:r>
        <w:rPr>
          <w:rFonts w:ascii="Arial" w:hAnsi="Arial"/>
          <w:spacing w:val="-3"/>
          <w:sz w:val="20"/>
        </w:rPr>
        <w:t>y tierra tipo P5</w:t>
      </w:r>
      <w:r w:rsidRPr="00804BAB">
        <w:rPr>
          <w:rFonts w:ascii="Arial" w:hAnsi="Arial"/>
          <w:spacing w:val="-3"/>
          <w:sz w:val="20"/>
        </w:rPr>
        <w:t>.</w:t>
      </w:r>
    </w:p>
    <w:p w:rsidR="007D41EE" w:rsidRPr="007D41EE" w:rsidRDefault="007D41EE" w:rsidP="007D41EE">
      <w:pPr>
        <w:tabs>
          <w:tab w:val="left" w:pos="-2977"/>
          <w:tab w:val="left" w:pos="-2835"/>
          <w:tab w:val="left" w:pos="709"/>
        </w:tabs>
        <w:suppressAutoHyphens/>
        <w:ind w:right="-23"/>
        <w:jc w:val="both"/>
        <w:rPr>
          <w:rFonts w:ascii="Arial" w:hAnsi="Arial"/>
          <w:spacing w:val="-3"/>
          <w:sz w:val="20"/>
        </w:rPr>
      </w:pPr>
    </w:p>
    <w:p w:rsidR="007D41EE" w:rsidRDefault="007D41EE" w:rsidP="007D41EE">
      <w:pPr>
        <w:pStyle w:val="Prrafodelista"/>
        <w:tabs>
          <w:tab w:val="left" w:pos="-2977"/>
          <w:tab w:val="left" w:pos="-2835"/>
          <w:tab w:val="left" w:pos="709"/>
        </w:tabs>
        <w:suppressAutoHyphens/>
        <w:ind w:right="-23"/>
        <w:jc w:val="both"/>
        <w:rPr>
          <w:rFonts w:ascii="Arial" w:hAnsi="Arial"/>
          <w:b/>
          <w:spacing w:val="-3"/>
          <w:sz w:val="20"/>
        </w:rPr>
      </w:pPr>
    </w:p>
    <w:p w:rsidR="00B50CAD" w:rsidRDefault="00B50CAD" w:rsidP="00B50CAD">
      <w:pPr>
        <w:jc w:val="both"/>
        <w:rPr>
          <w:rFonts w:ascii="Arial" w:eastAsia="Arial" w:hAnsi="Arial" w:cs="Arial"/>
          <w:sz w:val="20"/>
          <w:szCs w:val="20"/>
        </w:rPr>
      </w:pPr>
      <w:r>
        <w:rPr>
          <w:rFonts w:ascii="Arial" w:eastAsia="Arial" w:hAnsi="Arial" w:cs="Arial"/>
          <w:sz w:val="20"/>
          <w:szCs w:val="20"/>
        </w:rPr>
        <w:t>Toda transición entre pavimentos exteriores y el terreno natural deberá realizarse mediante taludes con una pendiente máxima en relación 2 a 1. Los mismos serán terminados con suelo arenoso ídem al existente en el lugar y gramíneas psamófilas.</w:t>
      </w:r>
    </w:p>
    <w:p w:rsidR="006F253E" w:rsidRPr="006F253E" w:rsidRDefault="006F253E" w:rsidP="006F253E">
      <w:pPr>
        <w:keepLines/>
        <w:suppressLineNumbers/>
        <w:suppressAutoHyphens/>
        <w:jc w:val="both"/>
        <w:rPr>
          <w:rFonts w:ascii="Arial" w:eastAsia="Arial" w:hAnsi="Arial" w:cs="Arial"/>
          <w:b/>
          <w:sz w:val="20"/>
          <w:szCs w:val="20"/>
        </w:rPr>
      </w:pPr>
    </w:p>
    <w:p w:rsidR="005B298B" w:rsidRDefault="005B298B">
      <w:pPr>
        <w:jc w:val="both"/>
        <w:rPr>
          <w:rFonts w:ascii="Arial" w:eastAsia="Arial" w:hAnsi="Arial" w:cs="Arial"/>
          <w:sz w:val="20"/>
          <w:szCs w:val="20"/>
        </w:rPr>
      </w:pPr>
    </w:p>
    <w:p w:rsidR="005B298B" w:rsidRDefault="00D068F5">
      <w:pPr>
        <w:keepNext/>
        <w:numPr>
          <w:ilvl w:val="1"/>
          <w:numId w:val="19"/>
        </w:numPr>
        <w:ind w:left="709"/>
        <w:jc w:val="both"/>
        <w:rPr>
          <w:rFonts w:ascii="Arial" w:eastAsia="Arial" w:hAnsi="Arial" w:cs="Arial"/>
          <w:sz w:val="20"/>
          <w:szCs w:val="20"/>
        </w:rPr>
      </w:pPr>
      <w:r>
        <w:rPr>
          <w:rFonts w:ascii="Arial" w:eastAsia="Arial" w:hAnsi="Arial" w:cs="Arial"/>
          <w:b/>
          <w:sz w:val="20"/>
          <w:szCs w:val="20"/>
        </w:rPr>
        <w:t>Extensiones</w:t>
      </w:r>
      <w:r w:rsidR="001310BA">
        <w:rPr>
          <w:rFonts w:ascii="Arial" w:eastAsia="Arial" w:hAnsi="Arial" w:cs="Arial"/>
          <w:b/>
          <w:sz w:val="20"/>
          <w:szCs w:val="20"/>
        </w:rPr>
        <w:t xml:space="preserve"> de</w:t>
      </w:r>
      <w:r>
        <w:rPr>
          <w:rFonts w:ascii="Arial" w:eastAsia="Arial" w:hAnsi="Arial" w:cs="Arial"/>
          <w:b/>
          <w:sz w:val="20"/>
          <w:szCs w:val="20"/>
        </w:rPr>
        <w:t xml:space="preserve"> </w:t>
      </w:r>
      <w:r w:rsidR="00613BFF">
        <w:rPr>
          <w:rFonts w:ascii="Arial" w:eastAsia="Arial" w:hAnsi="Arial" w:cs="Arial"/>
          <w:b/>
          <w:sz w:val="20"/>
          <w:szCs w:val="20"/>
        </w:rPr>
        <w:t>módulos</w:t>
      </w:r>
    </w:p>
    <w:p w:rsidR="005B298B" w:rsidRDefault="005B298B"/>
    <w:p w:rsidR="005B298B" w:rsidRDefault="00D068F5">
      <w:pPr>
        <w:tabs>
          <w:tab w:val="left" w:pos="-720"/>
          <w:tab w:val="left" w:pos="709"/>
        </w:tabs>
        <w:ind w:right="-23"/>
        <w:jc w:val="both"/>
        <w:rPr>
          <w:rFonts w:ascii="Arial" w:eastAsia="Arial" w:hAnsi="Arial" w:cs="Arial"/>
          <w:sz w:val="20"/>
          <w:szCs w:val="20"/>
        </w:rPr>
      </w:pPr>
      <w:r>
        <w:rPr>
          <w:rFonts w:ascii="Arial" w:eastAsia="Arial" w:hAnsi="Arial" w:cs="Arial"/>
          <w:sz w:val="20"/>
          <w:szCs w:val="20"/>
        </w:rPr>
        <w:t xml:space="preserve">Las </w:t>
      </w:r>
      <w:r w:rsidR="001310BA">
        <w:rPr>
          <w:rFonts w:ascii="Arial" w:eastAsia="Arial" w:hAnsi="Arial" w:cs="Arial"/>
          <w:sz w:val="20"/>
          <w:szCs w:val="20"/>
        </w:rPr>
        <w:t xml:space="preserve">extensiones exteriores de módulos indicados en láminas de albañilería </w:t>
      </w:r>
      <w:r>
        <w:rPr>
          <w:rFonts w:ascii="Arial" w:eastAsia="Arial" w:hAnsi="Arial" w:cs="Arial"/>
          <w:sz w:val="20"/>
          <w:szCs w:val="20"/>
        </w:rPr>
        <w:t>estarán conformadas por losetas prefabricadas de hormigón armado de 115x30cm y 7cm de espesor las que se colocarán sobre una base de hormigón de balasto. Lateralmente estas bases se terminarán con revoque pintado</w:t>
      </w:r>
      <w:r w:rsidR="001310BA">
        <w:rPr>
          <w:rFonts w:ascii="Arial" w:eastAsia="Arial" w:hAnsi="Arial" w:cs="Arial"/>
          <w:sz w:val="20"/>
          <w:szCs w:val="20"/>
        </w:rPr>
        <w:t xml:space="preserve"> color C8.</w:t>
      </w:r>
    </w:p>
    <w:p w:rsidR="005B298B" w:rsidRDefault="005B298B">
      <w:pPr>
        <w:jc w:val="both"/>
        <w:rPr>
          <w:rFonts w:ascii="Arial" w:eastAsia="Arial" w:hAnsi="Arial" w:cs="Arial"/>
          <w:sz w:val="20"/>
          <w:szCs w:val="20"/>
        </w:rPr>
      </w:pPr>
    </w:p>
    <w:p w:rsidR="005B298B" w:rsidRDefault="001310BA">
      <w:pPr>
        <w:keepNext/>
        <w:numPr>
          <w:ilvl w:val="1"/>
          <w:numId w:val="19"/>
        </w:numPr>
        <w:ind w:left="709"/>
        <w:jc w:val="both"/>
        <w:rPr>
          <w:rFonts w:ascii="Arial" w:eastAsia="Arial" w:hAnsi="Arial" w:cs="Arial"/>
          <w:sz w:val="20"/>
          <w:szCs w:val="20"/>
        </w:rPr>
      </w:pPr>
      <w:r>
        <w:rPr>
          <w:rFonts w:ascii="Arial" w:eastAsia="Arial" w:hAnsi="Arial" w:cs="Arial"/>
          <w:b/>
          <w:sz w:val="20"/>
          <w:szCs w:val="20"/>
        </w:rPr>
        <w:t>B</w:t>
      </w:r>
      <w:r w:rsidR="00D068F5">
        <w:rPr>
          <w:rFonts w:ascii="Arial" w:eastAsia="Arial" w:hAnsi="Arial" w:cs="Arial"/>
          <w:b/>
          <w:sz w:val="20"/>
          <w:szCs w:val="20"/>
        </w:rPr>
        <w:t>ancos</w:t>
      </w:r>
      <w:r>
        <w:rPr>
          <w:rFonts w:ascii="Arial" w:eastAsia="Arial" w:hAnsi="Arial" w:cs="Arial"/>
          <w:b/>
          <w:sz w:val="20"/>
          <w:szCs w:val="20"/>
        </w:rPr>
        <w:t xml:space="preserve"> y canteros exteriores</w:t>
      </w:r>
    </w:p>
    <w:p w:rsidR="005B298B" w:rsidRDefault="005B298B">
      <w:pPr>
        <w:jc w:val="both"/>
        <w:rPr>
          <w:highlight w:val="yellow"/>
        </w:rPr>
      </w:pPr>
    </w:p>
    <w:p w:rsidR="005B298B" w:rsidRDefault="001310BA">
      <w:pPr>
        <w:tabs>
          <w:tab w:val="left" w:pos="-720"/>
          <w:tab w:val="left" w:pos="709"/>
        </w:tabs>
        <w:ind w:right="-23"/>
        <w:jc w:val="both"/>
        <w:rPr>
          <w:rFonts w:ascii="Arial" w:eastAsia="Arial" w:hAnsi="Arial" w:cs="Arial"/>
          <w:sz w:val="20"/>
          <w:szCs w:val="20"/>
        </w:rPr>
      </w:pPr>
      <w:r>
        <w:rPr>
          <w:rFonts w:ascii="Arial" w:eastAsia="Arial" w:hAnsi="Arial" w:cs="Arial"/>
          <w:sz w:val="20"/>
          <w:szCs w:val="20"/>
        </w:rPr>
        <w:t xml:space="preserve">Los </w:t>
      </w:r>
      <w:r w:rsidR="00D068F5">
        <w:rPr>
          <w:rFonts w:ascii="Arial" w:eastAsia="Arial" w:hAnsi="Arial" w:cs="Arial"/>
          <w:sz w:val="20"/>
          <w:szCs w:val="20"/>
        </w:rPr>
        <w:t xml:space="preserve">bancos </w:t>
      </w:r>
      <w:r>
        <w:rPr>
          <w:rFonts w:ascii="Arial" w:eastAsia="Arial" w:hAnsi="Arial" w:cs="Arial"/>
          <w:sz w:val="20"/>
          <w:szCs w:val="20"/>
        </w:rPr>
        <w:t xml:space="preserve">y canteros exteriores </w:t>
      </w:r>
      <w:r w:rsidR="00D068F5">
        <w:rPr>
          <w:rFonts w:ascii="Arial" w:eastAsia="Arial" w:hAnsi="Arial" w:cs="Arial"/>
          <w:sz w:val="20"/>
          <w:szCs w:val="20"/>
        </w:rPr>
        <w:t>deberá</w:t>
      </w:r>
      <w:r>
        <w:rPr>
          <w:rFonts w:ascii="Arial" w:eastAsia="Arial" w:hAnsi="Arial" w:cs="Arial"/>
          <w:sz w:val="20"/>
          <w:szCs w:val="20"/>
        </w:rPr>
        <w:t>n</w:t>
      </w:r>
      <w:r w:rsidR="00D068F5">
        <w:rPr>
          <w:rFonts w:ascii="Arial" w:eastAsia="Arial" w:hAnsi="Arial" w:cs="Arial"/>
          <w:sz w:val="20"/>
          <w:szCs w:val="20"/>
        </w:rPr>
        <w:t xml:space="preserve"> realizarse con esmerada atención </w:t>
      </w:r>
      <w:r>
        <w:rPr>
          <w:rFonts w:ascii="Arial" w:eastAsia="Arial" w:hAnsi="Arial" w:cs="Arial"/>
          <w:sz w:val="20"/>
          <w:szCs w:val="20"/>
        </w:rPr>
        <w:t>en relación a  terminación y detalles.</w:t>
      </w:r>
    </w:p>
    <w:p w:rsidR="005B298B" w:rsidRDefault="00D068F5">
      <w:pPr>
        <w:tabs>
          <w:tab w:val="left" w:pos="-720"/>
        </w:tabs>
        <w:ind w:hanging="709"/>
        <w:jc w:val="both"/>
        <w:rPr>
          <w:rFonts w:ascii="Arial" w:eastAsia="Arial" w:hAnsi="Arial" w:cs="Arial"/>
          <w:sz w:val="20"/>
          <w:szCs w:val="20"/>
        </w:rPr>
      </w:pPr>
      <w:r>
        <w:rPr>
          <w:rFonts w:ascii="Arial" w:eastAsia="Arial" w:hAnsi="Arial" w:cs="Arial"/>
          <w:sz w:val="20"/>
          <w:szCs w:val="20"/>
        </w:rPr>
        <w:tab/>
      </w:r>
      <w:r w:rsidR="001310BA">
        <w:rPr>
          <w:rFonts w:ascii="Arial" w:eastAsia="Arial" w:hAnsi="Arial" w:cs="Arial"/>
          <w:sz w:val="20"/>
          <w:szCs w:val="20"/>
        </w:rPr>
        <w:t>Las losas de asientos s</w:t>
      </w:r>
      <w:r>
        <w:rPr>
          <w:rFonts w:ascii="Arial" w:eastAsia="Arial" w:hAnsi="Arial" w:cs="Arial"/>
          <w:sz w:val="20"/>
          <w:szCs w:val="20"/>
        </w:rPr>
        <w:t xml:space="preserve">e </w:t>
      </w:r>
      <w:r w:rsidR="001310BA">
        <w:rPr>
          <w:rFonts w:ascii="Arial" w:eastAsia="Arial" w:hAnsi="Arial" w:cs="Arial"/>
          <w:sz w:val="20"/>
          <w:szCs w:val="20"/>
        </w:rPr>
        <w:t>realizarán con</w:t>
      </w:r>
      <w:r>
        <w:rPr>
          <w:rFonts w:ascii="Arial" w:eastAsia="Arial" w:hAnsi="Arial" w:cs="Arial"/>
          <w:sz w:val="20"/>
          <w:szCs w:val="20"/>
        </w:rPr>
        <w:t xml:space="preserve"> encofrados metálicos o fenólicos a fin de asegurar su perfecta terminación.</w:t>
      </w:r>
      <w:r w:rsidR="001310BA">
        <w:rPr>
          <w:rFonts w:ascii="Arial" w:eastAsia="Arial" w:hAnsi="Arial" w:cs="Arial"/>
          <w:sz w:val="20"/>
          <w:szCs w:val="20"/>
        </w:rPr>
        <w:t xml:space="preserve"> La superficie de asientos </w:t>
      </w:r>
      <w:r w:rsidR="00122F87">
        <w:rPr>
          <w:rFonts w:ascii="Arial" w:eastAsia="Arial" w:hAnsi="Arial" w:cs="Arial"/>
          <w:sz w:val="20"/>
          <w:szCs w:val="20"/>
        </w:rPr>
        <w:t>deberá</w:t>
      </w:r>
      <w:r w:rsidR="001310BA">
        <w:rPr>
          <w:rFonts w:ascii="Arial" w:eastAsia="Arial" w:hAnsi="Arial" w:cs="Arial"/>
          <w:sz w:val="20"/>
          <w:szCs w:val="20"/>
        </w:rPr>
        <w:t xml:space="preserve"> quedar perfectamente lisa.</w:t>
      </w:r>
    </w:p>
    <w:p w:rsidR="001310BA" w:rsidRDefault="001310BA" w:rsidP="001310BA">
      <w:pPr>
        <w:tabs>
          <w:tab w:val="left" w:pos="-720"/>
        </w:tabs>
        <w:jc w:val="both"/>
        <w:rPr>
          <w:rFonts w:ascii="Arial" w:eastAsia="Arial" w:hAnsi="Arial" w:cs="Arial"/>
          <w:sz w:val="20"/>
          <w:szCs w:val="20"/>
        </w:rPr>
      </w:pPr>
    </w:p>
    <w:p w:rsidR="001310BA" w:rsidRPr="00A8141F" w:rsidRDefault="001310BA" w:rsidP="001310BA">
      <w:pPr>
        <w:tabs>
          <w:tab w:val="left" w:pos="-720"/>
        </w:tabs>
        <w:jc w:val="both"/>
        <w:rPr>
          <w:rFonts w:ascii="Arial" w:eastAsia="Arial" w:hAnsi="Arial" w:cs="Arial"/>
          <w:b/>
          <w:sz w:val="20"/>
          <w:szCs w:val="20"/>
        </w:rPr>
      </w:pPr>
      <w:r w:rsidRPr="00A8141F">
        <w:rPr>
          <w:rFonts w:ascii="Arial" w:eastAsia="Arial" w:hAnsi="Arial" w:cs="Arial"/>
          <w:b/>
          <w:sz w:val="20"/>
          <w:szCs w:val="20"/>
        </w:rPr>
        <w:t xml:space="preserve">4.3.1 Bancos exteriores con losa de hormigón </w:t>
      </w:r>
      <w:r w:rsidR="00A8141F" w:rsidRPr="00A8141F">
        <w:rPr>
          <w:rFonts w:ascii="Arial" w:eastAsia="Arial" w:hAnsi="Arial" w:cs="Arial"/>
          <w:b/>
          <w:sz w:val="20"/>
          <w:szCs w:val="20"/>
        </w:rPr>
        <w:t>coloreado</w:t>
      </w:r>
      <w:r w:rsidRPr="00A8141F">
        <w:rPr>
          <w:rFonts w:ascii="Arial" w:eastAsia="Arial" w:hAnsi="Arial" w:cs="Arial"/>
          <w:b/>
          <w:sz w:val="20"/>
          <w:szCs w:val="20"/>
        </w:rPr>
        <w:t>:</w:t>
      </w:r>
    </w:p>
    <w:p w:rsidR="001310BA" w:rsidRDefault="001310BA" w:rsidP="001310BA">
      <w:pPr>
        <w:tabs>
          <w:tab w:val="left" w:pos="-720"/>
        </w:tabs>
        <w:jc w:val="both"/>
        <w:rPr>
          <w:rFonts w:ascii="Arial" w:eastAsia="Arial" w:hAnsi="Arial" w:cs="Arial"/>
          <w:sz w:val="20"/>
          <w:szCs w:val="20"/>
        </w:rPr>
      </w:pPr>
      <w:r>
        <w:rPr>
          <w:rFonts w:ascii="Arial" w:eastAsia="Arial" w:hAnsi="Arial" w:cs="Arial"/>
          <w:sz w:val="20"/>
          <w:szCs w:val="20"/>
        </w:rPr>
        <w:t xml:space="preserve">En los bancos exteriores indicados </w:t>
      </w:r>
      <w:r w:rsidR="00A8141F">
        <w:rPr>
          <w:rFonts w:ascii="Arial" w:eastAsia="Arial" w:hAnsi="Arial" w:cs="Arial"/>
          <w:sz w:val="20"/>
          <w:szCs w:val="20"/>
        </w:rPr>
        <w:t xml:space="preserve">en L3U3 y detallados en L4U4 </w:t>
      </w:r>
      <w:r>
        <w:rPr>
          <w:rFonts w:ascii="Arial" w:eastAsia="Arial" w:hAnsi="Arial" w:cs="Arial"/>
          <w:sz w:val="20"/>
          <w:szCs w:val="20"/>
        </w:rPr>
        <w:t xml:space="preserve">con tapas de losa de H.A. </w:t>
      </w:r>
      <w:r w:rsidR="00A8141F">
        <w:rPr>
          <w:rFonts w:ascii="Arial" w:eastAsia="Arial" w:hAnsi="Arial" w:cs="Arial"/>
          <w:sz w:val="20"/>
          <w:szCs w:val="20"/>
        </w:rPr>
        <w:t>coloreado</w:t>
      </w:r>
      <w:r>
        <w:rPr>
          <w:rFonts w:ascii="Arial" w:eastAsia="Arial" w:hAnsi="Arial" w:cs="Arial"/>
          <w:sz w:val="20"/>
          <w:szCs w:val="20"/>
        </w:rPr>
        <w:t xml:space="preserve">, </w:t>
      </w:r>
      <w:r w:rsidR="00A8141F">
        <w:rPr>
          <w:rFonts w:ascii="Arial" w:eastAsia="Arial" w:hAnsi="Arial" w:cs="Arial"/>
          <w:sz w:val="20"/>
          <w:szCs w:val="20"/>
        </w:rPr>
        <w:t xml:space="preserve">se seguirán en </w:t>
      </w:r>
      <w:r w:rsidR="00122F87">
        <w:rPr>
          <w:rFonts w:ascii="Arial" w:eastAsia="Arial" w:hAnsi="Arial" w:cs="Arial"/>
          <w:sz w:val="20"/>
          <w:szCs w:val="20"/>
        </w:rPr>
        <w:t>todos los procedimientos</w:t>
      </w:r>
      <w:r w:rsidR="00A8141F">
        <w:rPr>
          <w:rFonts w:ascii="Arial" w:eastAsia="Arial" w:hAnsi="Arial" w:cs="Arial"/>
          <w:sz w:val="20"/>
          <w:szCs w:val="20"/>
        </w:rPr>
        <w:t xml:space="preserve"> y especificaciones indicados en el capítulo III 12.2 de la M.C.G., </w:t>
      </w:r>
      <w:r w:rsidR="00122F87">
        <w:rPr>
          <w:rFonts w:ascii="Arial" w:eastAsia="Arial" w:hAnsi="Arial" w:cs="Arial"/>
          <w:sz w:val="20"/>
          <w:szCs w:val="20"/>
        </w:rPr>
        <w:t>empleándose</w:t>
      </w:r>
      <w:r w:rsidR="00A8141F">
        <w:rPr>
          <w:rFonts w:ascii="Arial" w:eastAsia="Arial" w:hAnsi="Arial" w:cs="Arial"/>
          <w:sz w:val="20"/>
          <w:szCs w:val="20"/>
        </w:rPr>
        <w:t xml:space="preserve"> los pigmentos indicados para los colores “rojo”, “anaranjado”, “amarillo” y “violeta”.</w:t>
      </w:r>
    </w:p>
    <w:p w:rsidR="00A8141F" w:rsidRDefault="00A8141F" w:rsidP="001310BA">
      <w:pPr>
        <w:tabs>
          <w:tab w:val="left" w:pos="-720"/>
        </w:tabs>
        <w:jc w:val="both"/>
        <w:rPr>
          <w:rFonts w:ascii="Arial" w:eastAsia="Arial" w:hAnsi="Arial" w:cs="Arial"/>
          <w:sz w:val="20"/>
          <w:szCs w:val="20"/>
        </w:rPr>
      </w:pPr>
    </w:p>
    <w:p w:rsidR="00A8141F" w:rsidRPr="00A8141F" w:rsidRDefault="00A8141F" w:rsidP="00A8141F">
      <w:pPr>
        <w:tabs>
          <w:tab w:val="left" w:pos="-720"/>
        </w:tabs>
        <w:jc w:val="both"/>
        <w:rPr>
          <w:rFonts w:ascii="Arial" w:eastAsia="Arial" w:hAnsi="Arial" w:cs="Arial"/>
          <w:b/>
          <w:sz w:val="20"/>
          <w:szCs w:val="20"/>
        </w:rPr>
      </w:pPr>
      <w:r w:rsidRPr="00A8141F">
        <w:rPr>
          <w:rFonts w:ascii="Arial" w:eastAsia="Arial" w:hAnsi="Arial" w:cs="Arial"/>
          <w:b/>
          <w:sz w:val="20"/>
          <w:szCs w:val="20"/>
        </w:rPr>
        <w:t>4.3.</w:t>
      </w:r>
      <w:r>
        <w:rPr>
          <w:rFonts w:ascii="Arial" w:eastAsia="Arial" w:hAnsi="Arial" w:cs="Arial"/>
          <w:b/>
          <w:sz w:val="20"/>
          <w:szCs w:val="20"/>
        </w:rPr>
        <w:t>2</w:t>
      </w:r>
      <w:r w:rsidRPr="00A8141F">
        <w:rPr>
          <w:rFonts w:ascii="Arial" w:eastAsia="Arial" w:hAnsi="Arial" w:cs="Arial"/>
          <w:b/>
          <w:sz w:val="20"/>
          <w:szCs w:val="20"/>
        </w:rPr>
        <w:t xml:space="preserve"> Bancos exteriores </w:t>
      </w:r>
      <w:r>
        <w:rPr>
          <w:rFonts w:ascii="Arial" w:eastAsia="Arial" w:hAnsi="Arial" w:cs="Arial"/>
          <w:b/>
          <w:sz w:val="20"/>
          <w:szCs w:val="20"/>
        </w:rPr>
        <w:t>tipo B3</w:t>
      </w:r>
      <w:r w:rsidRPr="00A8141F">
        <w:rPr>
          <w:rFonts w:ascii="Arial" w:eastAsia="Arial" w:hAnsi="Arial" w:cs="Arial"/>
          <w:b/>
          <w:sz w:val="20"/>
          <w:szCs w:val="20"/>
        </w:rPr>
        <w:t>:</w:t>
      </w:r>
    </w:p>
    <w:p w:rsidR="00A8141F" w:rsidRDefault="00A8141F" w:rsidP="001310BA">
      <w:pPr>
        <w:tabs>
          <w:tab w:val="left" w:pos="-720"/>
        </w:tabs>
        <w:jc w:val="both"/>
        <w:rPr>
          <w:rFonts w:ascii="Arial" w:eastAsia="Arial" w:hAnsi="Arial" w:cs="Arial"/>
          <w:sz w:val="20"/>
          <w:szCs w:val="20"/>
        </w:rPr>
      </w:pPr>
      <w:r>
        <w:rPr>
          <w:rFonts w:ascii="Arial" w:eastAsia="Arial" w:hAnsi="Arial" w:cs="Arial"/>
          <w:sz w:val="20"/>
          <w:szCs w:val="20"/>
        </w:rPr>
        <w:t xml:space="preserve">El banco exterior indicado como B3 se realizará según detalle de lámina L4U4 y rodeará el pino existente a conservar de la zona “jardín interior”. Su ubicación y posición será definida por la Supervisión de Obra.  </w:t>
      </w:r>
    </w:p>
    <w:p w:rsidR="005B298B" w:rsidRDefault="00D068F5">
      <w:pPr>
        <w:tabs>
          <w:tab w:val="left" w:pos="-720"/>
        </w:tabs>
        <w:ind w:hanging="709"/>
        <w:jc w:val="both"/>
        <w:rPr>
          <w:rFonts w:ascii="Arial" w:eastAsia="Arial" w:hAnsi="Arial" w:cs="Arial"/>
          <w:sz w:val="20"/>
          <w:szCs w:val="20"/>
          <w:highlight w:val="yellow"/>
        </w:rPr>
      </w:pPr>
      <w:r>
        <w:rPr>
          <w:rFonts w:ascii="Arial" w:eastAsia="Arial" w:hAnsi="Arial" w:cs="Arial"/>
          <w:sz w:val="20"/>
          <w:szCs w:val="20"/>
        </w:rPr>
        <w:tab/>
      </w:r>
    </w:p>
    <w:p w:rsidR="005B298B" w:rsidRDefault="00D068F5">
      <w:pPr>
        <w:keepNext/>
        <w:numPr>
          <w:ilvl w:val="1"/>
          <w:numId w:val="19"/>
        </w:numPr>
        <w:ind w:left="709"/>
        <w:jc w:val="both"/>
        <w:rPr>
          <w:rFonts w:ascii="Arial" w:eastAsia="Arial" w:hAnsi="Arial" w:cs="Arial"/>
          <w:sz w:val="20"/>
          <w:szCs w:val="20"/>
        </w:rPr>
      </w:pPr>
      <w:r>
        <w:rPr>
          <w:rFonts w:ascii="Arial" w:eastAsia="Arial" w:hAnsi="Arial" w:cs="Arial"/>
          <w:b/>
          <w:sz w:val="20"/>
          <w:szCs w:val="20"/>
        </w:rPr>
        <w:t>Alcantarilla</w:t>
      </w:r>
    </w:p>
    <w:p w:rsidR="005B298B" w:rsidRDefault="005B298B">
      <w:pPr>
        <w:jc w:val="both"/>
        <w:rPr>
          <w:highlight w:val="yellow"/>
        </w:rPr>
      </w:pPr>
    </w:p>
    <w:p w:rsidR="005B298B" w:rsidRDefault="00A8141F">
      <w:pPr>
        <w:jc w:val="both"/>
        <w:rPr>
          <w:rFonts w:ascii="Arial" w:eastAsia="Arial" w:hAnsi="Arial" w:cs="Arial"/>
          <w:sz w:val="20"/>
          <w:szCs w:val="20"/>
        </w:rPr>
      </w:pPr>
      <w:r>
        <w:rPr>
          <w:rFonts w:ascii="Arial" w:eastAsia="Arial" w:hAnsi="Arial" w:cs="Arial"/>
          <w:sz w:val="20"/>
          <w:szCs w:val="20"/>
        </w:rPr>
        <w:t>A</w:t>
      </w:r>
      <w:r w:rsidR="00D068F5">
        <w:rPr>
          <w:rFonts w:ascii="Arial" w:eastAsia="Arial" w:hAnsi="Arial" w:cs="Arial"/>
          <w:sz w:val="20"/>
          <w:szCs w:val="20"/>
        </w:rPr>
        <w:t xml:space="preserve"> los efectos de permitir el ingreso al edificio</w:t>
      </w:r>
      <w:r>
        <w:rPr>
          <w:rFonts w:ascii="Arial" w:eastAsia="Arial" w:hAnsi="Arial" w:cs="Arial"/>
          <w:sz w:val="20"/>
          <w:szCs w:val="20"/>
        </w:rPr>
        <w:t xml:space="preserve"> y zona de estacionamiento,</w:t>
      </w:r>
      <w:r w:rsidR="00D068F5">
        <w:rPr>
          <w:rFonts w:ascii="Arial" w:eastAsia="Arial" w:hAnsi="Arial" w:cs="Arial"/>
          <w:sz w:val="20"/>
          <w:szCs w:val="20"/>
        </w:rPr>
        <w:t xml:space="preserve"> se deberá</w:t>
      </w:r>
      <w:r>
        <w:rPr>
          <w:rFonts w:ascii="Arial" w:eastAsia="Arial" w:hAnsi="Arial" w:cs="Arial"/>
          <w:sz w:val="20"/>
          <w:szCs w:val="20"/>
        </w:rPr>
        <w:t>n</w:t>
      </w:r>
      <w:r w:rsidR="00D068F5">
        <w:rPr>
          <w:rFonts w:ascii="Arial" w:eastAsia="Arial" w:hAnsi="Arial" w:cs="Arial"/>
          <w:sz w:val="20"/>
          <w:szCs w:val="20"/>
        </w:rPr>
        <w:t xml:space="preserve"> construir </w:t>
      </w:r>
      <w:r w:rsidR="00C218A8">
        <w:rPr>
          <w:rFonts w:ascii="Arial" w:eastAsia="Arial" w:hAnsi="Arial" w:cs="Arial"/>
          <w:sz w:val="20"/>
          <w:szCs w:val="20"/>
        </w:rPr>
        <w:t xml:space="preserve">las </w:t>
      </w:r>
      <w:r>
        <w:rPr>
          <w:rFonts w:ascii="Arial" w:eastAsia="Arial" w:hAnsi="Arial" w:cs="Arial"/>
          <w:sz w:val="20"/>
          <w:szCs w:val="20"/>
        </w:rPr>
        <w:t>2</w:t>
      </w:r>
      <w:r w:rsidR="00D068F5">
        <w:rPr>
          <w:rFonts w:ascii="Arial" w:eastAsia="Arial" w:hAnsi="Arial" w:cs="Arial"/>
          <w:sz w:val="20"/>
          <w:szCs w:val="20"/>
        </w:rPr>
        <w:t xml:space="preserve"> alcantarilla</w:t>
      </w:r>
      <w:r w:rsidR="00C218A8">
        <w:rPr>
          <w:rFonts w:ascii="Arial" w:eastAsia="Arial" w:hAnsi="Arial" w:cs="Arial"/>
          <w:sz w:val="20"/>
          <w:szCs w:val="20"/>
        </w:rPr>
        <w:t>s</w:t>
      </w:r>
      <w:r w:rsidR="00D068F5">
        <w:rPr>
          <w:rFonts w:ascii="Arial" w:eastAsia="Arial" w:hAnsi="Arial" w:cs="Arial"/>
          <w:sz w:val="20"/>
          <w:szCs w:val="20"/>
        </w:rPr>
        <w:t xml:space="preserve"> sobre cuneta existente</w:t>
      </w:r>
      <w:r w:rsidR="00C218A8">
        <w:rPr>
          <w:rFonts w:ascii="Arial" w:eastAsia="Arial" w:hAnsi="Arial" w:cs="Arial"/>
          <w:sz w:val="20"/>
          <w:szCs w:val="20"/>
        </w:rPr>
        <w:t xml:space="preserve"> que se indican en L2U2 y L3U3</w:t>
      </w:r>
      <w:r w:rsidR="00D068F5">
        <w:rPr>
          <w:rFonts w:ascii="Arial" w:eastAsia="Arial" w:hAnsi="Arial" w:cs="Arial"/>
          <w:sz w:val="20"/>
          <w:szCs w:val="20"/>
        </w:rPr>
        <w:t>. Se construirá</w:t>
      </w:r>
      <w:r w:rsidR="00C218A8">
        <w:rPr>
          <w:rFonts w:ascii="Arial" w:eastAsia="Arial" w:hAnsi="Arial" w:cs="Arial"/>
          <w:sz w:val="20"/>
          <w:szCs w:val="20"/>
        </w:rPr>
        <w:t>n</w:t>
      </w:r>
      <w:r w:rsidR="00D068F5">
        <w:rPr>
          <w:rFonts w:ascii="Arial" w:eastAsia="Arial" w:hAnsi="Arial" w:cs="Arial"/>
          <w:sz w:val="20"/>
          <w:szCs w:val="20"/>
        </w:rPr>
        <w:t xml:space="preserve"> con caños de hormigón de </w:t>
      </w:r>
      <w:r w:rsidR="00D068F5">
        <w:rPr>
          <w:rFonts w:ascii="Noto Sans Symbols" w:eastAsia="Noto Sans Symbols" w:hAnsi="Noto Sans Symbols" w:cs="Noto Sans Symbols"/>
          <w:sz w:val="20"/>
          <w:szCs w:val="20"/>
        </w:rPr>
        <w:t>φ</w:t>
      </w:r>
      <w:r w:rsidR="00C218A8">
        <w:rPr>
          <w:rFonts w:ascii="Arial" w:eastAsia="Arial" w:hAnsi="Arial" w:cs="Arial"/>
          <w:sz w:val="20"/>
          <w:szCs w:val="20"/>
        </w:rPr>
        <w:t>30cm y</w:t>
      </w:r>
      <w:r w:rsidR="00D068F5">
        <w:rPr>
          <w:rFonts w:ascii="Arial" w:eastAsia="Arial" w:hAnsi="Arial" w:cs="Arial"/>
          <w:sz w:val="20"/>
          <w:szCs w:val="20"/>
        </w:rPr>
        <w:t xml:space="preserve"> tendrá</w:t>
      </w:r>
      <w:r w:rsidR="00C218A8">
        <w:rPr>
          <w:rFonts w:ascii="Arial" w:eastAsia="Arial" w:hAnsi="Arial" w:cs="Arial"/>
          <w:sz w:val="20"/>
          <w:szCs w:val="20"/>
        </w:rPr>
        <w:t xml:space="preserve">n la </w:t>
      </w:r>
      <w:r w:rsidR="00D068F5">
        <w:rPr>
          <w:rFonts w:ascii="Arial" w:eastAsia="Arial" w:hAnsi="Arial" w:cs="Arial"/>
          <w:sz w:val="20"/>
          <w:szCs w:val="20"/>
        </w:rPr>
        <w:t xml:space="preserve">longitud </w:t>
      </w:r>
      <w:r w:rsidR="00C218A8">
        <w:rPr>
          <w:rFonts w:ascii="Arial" w:eastAsia="Arial" w:hAnsi="Arial" w:cs="Arial"/>
          <w:sz w:val="20"/>
          <w:szCs w:val="20"/>
        </w:rPr>
        <w:t>y ubicación indicada en planos.</w:t>
      </w:r>
      <w:r w:rsidR="00D068F5">
        <w:rPr>
          <w:rFonts w:ascii="Arial" w:eastAsia="Arial" w:hAnsi="Arial" w:cs="Arial"/>
          <w:sz w:val="20"/>
          <w:szCs w:val="20"/>
        </w:rPr>
        <w:t xml:space="preserve"> Se realizarán </w:t>
      </w:r>
      <w:r w:rsidR="00C218A8">
        <w:rPr>
          <w:rFonts w:ascii="Arial" w:eastAsia="Arial" w:hAnsi="Arial" w:cs="Arial"/>
          <w:sz w:val="20"/>
          <w:szCs w:val="20"/>
        </w:rPr>
        <w:t xml:space="preserve">los </w:t>
      </w:r>
      <w:r w:rsidR="00D068F5">
        <w:rPr>
          <w:rFonts w:ascii="Arial" w:eastAsia="Arial" w:hAnsi="Arial" w:cs="Arial"/>
          <w:sz w:val="20"/>
          <w:szCs w:val="20"/>
        </w:rPr>
        <w:t>refuerzos de hormigón en los extremos</w:t>
      </w:r>
      <w:r w:rsidR="00C218A8">
        <w:rPr>
          <w:rFonts w:ascii="Arial" w:eastAsia="Arial" w:hAnsi="Arial" w:cs="Arial"/>
          <w:sz w:val="20"/>
          <w:szCs w:val="20"/>
        </w:rPr>
        <w:t xml:space="preserve"> de manera de asegurar la perfecta durabilidad de todo el dispositivo.</w:t>
      </w:r>
    </w:p>
    <w:p w:rsidR="005B298B" w:rsidRDefault="005B298B">
      <w:pPr>
        <w:jc w:val="both"/>
        <w:rPr>
          <w:rFonts w:ascii="Arial" w:eastAsia="Arial" w:hAnsi="Arial" w:cs="Arial"/>
          <w:sz w:val="20"/>
          <w:szCs w:val="20"/>
        </w:rPr>
      </w:pPr>
    </w:p>
    <w:p w:rsidR="005B298B" w:rsidRDefault="00D068F5">
      <w:pPr>
        <w:keepNext/>
        <w:numPr>
          <w:ilvl w:val="1"/>
          <w:numId w:val="19"/>
        </w:numPr>
        <w:ind w:left="709" w:hanging="425"/>
        <w:jc w:val="both"/>
        <w:rPr>
          <w:rFonts w:ascii="Arial" w:eastAsia="Arial" w:hAnsi="Arial" w:cs="Arial"/>
          <w:sz w:val="20"/>
          <w:szCs w:val="20"/>
        </w:rPr>
      </w:pPr>
      <w:r>
        <w:rPr>
          <w:rFonts w:ascii="Arial" w:eastAsia="Arial" w:hAnsi="Arial" w:cs="Arial"/>
          <w:b/>
          <w:sz w:val="20"/>
          <w:szCs w:val="20"/>
        </w:rPr>
        <w:t>Cordonetas</w:t>
      </w:r>
    </w:p>
    <w:p w:rsidR="005B298B" w:rsidRDefault="005B298B"/>
    <w:p w:rsidR="005B298B" w:rsidRDefault="00D068F5">
      <w:pPr>
        <w:rPr>
          <w:rFonts w:ascii="Arial" w:eastAsia="Arial" w:hAnsi="Arial" w:cs="Arial"/>
          <w:sz w:val="20"/>
          <w:szCs w:val="20"/>
        </w:rPr>
      </w:pPr>
      <w:r>
        <w:rPr>
          <w:rFonts w:ascii="Arial" w:eastAsia="Arial" w:hAnsi="Arial" w:cs="Arial"/>
          <w:sz w:val="20"/>
          <w:szCs w:val="20"/>
        </w:rPr>
        <w:t xml:space="preserve">En todas las transiciones entre suelo pavimentado y suelo natural, salvo </w:t>
      </w:r>
      <w:r w:rsidR="00C218A8">
        <w:rPr>
          <w:rFonts w:ascii="Arial" w:eastAsia="Arial" w:hAnsi="Arial" w:cs="Arial"/>
          <w:sz w:val="20"/>
          <w:szCs w:val="20"/>
        </w:rPr>
        <w:t xml:space="preserve">que </w:t>
      </w:r>
      <w:r>
        <w:rPr>
          <w:rFonts w:ascii="Arial" w:eastAsia="Arial" w:hAnsi="Arial" w:cs="Arial"/>
          <w:sz w:val="20"/>
          <w:szCs w:val="20"/>
        </w:rPr>
        <w:t xml:space="preserve">se indique lo contrario en recaudos gráficos, se construirá una cordoneta de hormigón de 10x15cm armada con 4 </w:t>
      </w:r>
      <w:r>
        <w:rPr>
          <w:rFonts w:ascii="Noto Sans Symbols" w:eastAsia="Noto Sans Symbols" w:hAnsi="Noto Sans Symbols" w:cs="Noto Sans Symbols"/>
          <w:sz w:val="20"/>
          <w:szCs w:val="20"/>
        </w:rPr>
        <w:t>φ</w:t>
      </w:r>
      <w:r>
        <w:rPr>
          <w:rFonts w:ascii="Arial" w:eastAsia="Arial" w:hAnsi="Arial" w:cs="Arial"/>
          <w:sz w:val="20"/>
          <w:szCs w:val="20"/>
        </w:rPr>
        <w:t xml:space="preserve">6 y estribos </w:t>
      </w:r>
      <w:r>
        <w:rPr>
          <w:rFonts w:ascii="Noto Sans Symbols" w:eastAsia="Noto Sans Symbols" w:hAnsi="Noto Sans Symbols" w:cs="Noto Sans Symbols"/>
          <w:sz w:val="20"/>
          <w:szCs w:val="20"/>
        </w:rPr>
        <w:t>φ</w:t>
      </w:r>
      <w:r>
        <w:rPr>
          <w:rFonts w:ascii="Arial" w:eastAsia="Arial" w:hAnsi="Arial" w:cs="Arial"/>
          <w:sz w:val="20"/>
          <w:szCs w:val="20"/>
        </w:rPr>
        <w:t>6 c/20cm</w:t>
      </w:r>
      <w:r w:rsidR="00C218A8">
        <w:rPr>
          <w:rFonts w:ascii="Arial" w:eastAsia="Arial" w:hAnsi="Arial" w:cs="Arial"/>
          <w:sz w:val="20"/>
          <w:szCs w:val="20"/>
        </w:rPr>
        <w:t xml:space="preserve"> según detalle en L4U4</w:t>
      </w:r>
      <w:r>
        <w:rPr>
          <w:rFonts w:ascii="Arial" w:eastAsia="Arial" w:hAnsi="Arial" w:cs="Arial"/>
          <w:sz w:val="20"/>
          <w:szCs w:val="20"/>
        </w:rPr>
        <w:t>.</w:t>
      </w:r>
    </w:p>
    <w:p w:rsidR="005B298B" w:rsidRDefault="005B298B">
      <w:pPr>
        <w:rPr>
          <w:rFonts w:ascii="Arial" w:eastAsia="Arial" w:hAnsi="Arial" w:cs="Arial"/>
          <w:sz w:val="20"/>
          <w:szCs w:val="20"/>
        </w:rPr>
      </w:pPr>
    </w:p>
    <w:p w:rsidR="005B298B" w:rsidRDefault="00AC274F">
      <w:pPr>
        <w:keepNext/>
        <w:numPr>
          <w:ilvl w:val="1"/>
          <w:numId w:val="19"/>
        </w:numPr>
        <w:ind w:left="709"/>
        <w:jc w:val="both"/>
        <w:rPr>
          <w:rFonts w:ascii="Arial" w:eastAsia="Arial" w:hAnsi="Arial" w:cs="Arial"/>
          <w:sz w:val="20"/>
          <w:szCs w:val="20"/>
        </w:rPr>
      </w:pPr>
      <w:r>
        <w:rPr>
          <w:rFonts w:ascii="Arial" w:eastAsia="Arial" w:hAnsi="Arial" w:cs="Arial"/>
          <w:b/>
          <w:sz w:val="20"/>
          <w:szCs w:val="20"/>
        </w:rPr>
        <w:t>Nicho de</w:t>
      </w:r>
      <w:r w:rsidR="00D068F5">
        <w:rPr>
          <w:rFonts w:ascii="Arial" w:eastAsia="Arial" w:hAnsi="Arial" w:cs="Arial"/>
          <w:b/>
          <w:sz w:val="20"/>
          <w:szCs w:val="20"/>
        </w:rPr>
        <w:t xml:space="preserve"> acometida de UTE</w:t>
      </w:r>
    </w:p>
    <w:p w:rsidR="005B298B" w:rsidRDefault="005B298B">
      <w:pPr>
        <w:tabs>
          <w:tab w:val="left" w:pos="-720"/>
        </w:tabs>
        <w:ind w:hanging="709"/>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Se realizará </w:t>
      </w:r>
      <w:r w:rsidR="00AC274F">
        <w:rPr>
          <w:rFonts w:ascii="Arial" w:eastAsia="Arial" w:hAnsi="Arial" w:cs="Arial"/>
          <w:sz w:val="20"/>
          <w:szCs w:val="20"/>
        </w:rPr>
        <w:t>sobre la línea de frente del predio, tal como indica la lámina L3U3 y se detalla en L4U4,</w:t>
      </w:r>
      <w:r>
        <w:rPr>
          <w:rFonts w:ascii="Arial" w:eastAsia="Arial" w:hAnsi="Arial" w:cs="Arial"/>
          <w:sz w:val="20"/>
          <w:szCs w:val="20"/>
        </w:rPr>
        <w:t xml:space="preserve"> un nicho para la acometida de UTE</w:t>
      </w:r>
      <w:r w:rsidR="00AC274F">
        <w:rPr>
          <w:rFonts w:ascii="Arial" w:eastAsia="Arial" w:hAnsi="Arial" w:cs="Arial"/>
          <w:sz w:val="20"/>
          <w:szCs w:val="20"/>
        </w:rPr>
        <w:t>.</w:t>
      </w:r>
      <w:r>
        <w:rPr>
          <w:rFonts w:ascii="Arial" w:eastAsia="Arial" w:hAnsi="Arial" w:cs="Arial"/>
          <w:sz w:val="20"/>
          <w:szCs w:val="20"/>
        </w:rPr>
        <w:t xml:space="preserve"> </w:t>
      </w:r>
      <w:r w:rsidRPr="004D655A">
        <w:rPr>
          <w:rFonts w:ascii="Arial" w:eastAsia="Arial" w:hAnsi="Arial" w:cs="Arial"/>
          <w:sz w:val="20"/>
          <w:szCs w:val="20"/>
        </w:rPr>
        <w:t xml:space="preserve">Todos </w:t>
      </w:r>
      <w:r w:rsidR="00AC274F">
        <w:rPr>
          <w:rFonts w:ascii="Arial" w:eastAsia="Arial" w:hAnsi="Arial" w:cs="Arial"/>
          <w:sz w:val="20"/>
          <w:szCs w:val="20"/>
        </w:rPr>
        <w:t>sus</w:t>
      </w:r>
      <w:r w:rsidRPr="004D655A">
        <w:rPr>
          <w:rFonts w:ascii="Arial" w:eastAsia="Arial" w:hAnsi="Arial" w:cs="Arial"/>
          <w:sz w:val="20"/>
          <w:szCs w:val="20"/>
        </w:rPr>
        <w:t xml:space="preserve"> muros serán levantados con ladrillo </w:t>
      </w:r>
      <w:r w:rsidR="005C3F0A" w:rsidRPr="004D655A">
        <w:rPr>
          <w:rFonts w:ascii="Arial" w:eastAsia="Arial" w:hAnsi="Arial" w:cs="Arial"/>
          <w:sz w:val="20"/>
          <w:szCs w:val="20"/>
        </w:rPr>
        <w:t>según detalle</w:t>
      </w:r>
      <w:r w:rsidR="00AC274F">
        <w:rPr>
          <w:rFonts w:ascii="Arial" w:eastAsia="Arial" w:hAnsi="Arial" w:cs="Arial"/>
          <w:sz w:val="20"/>
          <w:szCs w:val="20"/>
        </w:rPr>
        <w:t>, llevará</w:t>
      </w:r>
      <w:r w:rsidR="005C3F0A" w:rsidRPr="004D655A">
        <w:rPr>
          <w:rFonts w:ascii="Arial" w:eastAsia="Arial" w:hAnsi="Arial" w:cs="Arial"/>
          <w:sz w:val="20"/>
          <w:szCs w:val="20"/>
        </w:rPr>
        <w:t xml:space="preserve"> </w:t>
      </w:r>
      <w:r w:rsidRPr="004D655A">
        <w:rPr>
          <w:rFonts w:ascii="Arial" w:eastAsia="Arial" w:hAnsi="Arial" w:cs="Arial"/>
          <w:sz w:val="20"/>
          <w:szCs w:val="20"/>
        </w:rPr>
        <w:t xml:space="preserve"> terminación vista</w:t>
      </w:r>
      <w:r w:rsidR="004D655A">
        <w:rPr>
          <w:rFonts w:ascii="Arial" w:eastAsia="Arial" w:hAnsi="Arial" w:cs="Arial"/>
          <w:sz w:val="20"/>
          <w:szCs w:val="20"/>
        </w:rPr>
        <w:t xml:space="preserve"> y</w:t>
      </w:r>
      <w:r w:rsidRPr="004D655A">
        <w:rPr>
          <w:rFonts w:ascii="Arial" w:eastAsia="Arial" w:hAnsi="Arial" w:cs="Arial"/>
          <w:sz w:val="20"/>
          <w:szCs w:val="20"/>
        </w:rPr>
        <w:t xml:space="preserve"> </w:t>
      </w:r>
      <w:r w:rsidR="00AC274F">
        <w:rPr>
          <w:rFonts w:ascii="Arial" w:eastAsia="Arial" w:hAnsi="Arial" w:cs="Arial"/>
          <w:sz w:val="20"/>
          <w:szCs w:val="20"/>
        </w:rPr>
        <w:t xml:space="preserve">serán </w:t>
      </w:r>
      <w:r w:rsidRPr="004D655A">
        <w:rPr>
          <w:rFonts w:ascii="Arial" w:eastAsia="Arial" w:hAnsi="Arial" w:cs="Arial"/>
          <w:sz w:val="20"/>
          <w:szCs w:val="20"/>
        </w:rPr>
        <w:t>tomados con mortero tipo m13 según MCG. El interior del nicho y de los dos depósitos será revocado con mortero tipo m14 (gruesa) y luego mortero tipo m11 (fina) según MCG. Todo el ladrillo que quede expuesto al exterior deberá ser protegido con 2 manos de producto hidro-repelente incoloro siliconado para superficies muy absorbentes tipo Igol-5 Sil de Sika, igual o mejor.</w:t>
      </w:r>
    </w:p>
    <w:p w:rsidR="005B298B" w:rsidRDefault="00D068F5">
      <w:pPr>
        <w:tabs>
          <w:tab w:val="left" w:pos="2055"/>
        </w:tabs>
        <w:rPr>
          <w:rFonts w:ascii="Arial" w:eastAsia="Arial" w:hAnsi="Arial" w:cs="Arial"/>
          <w:sz w:val="20"/>
          <w:szCs w:val="20"/>
        </w:rPr>
      </w:pPr>
      <w:r>
        <w:rPr>
          <w:rFonts w:ascii="Arial" w:eastAsia="Arial" w:hAnsi="Arial" w:cs="Arial"/>
          <w:sz w:val="20"/>
          <w:szCs w:val="20"/>
        </w:rPr>
        <w:tab/>
      </w:r>
    </w:p>
    <w:p w:rsidR="005B298B" w:rsidRDefault="00D068F5">
      <w:pPr>
        <w:keepNext/>
        <w:numPr>
          <w:ilvl w:val="1"/>
          <w:numId w:val="19"/>
        </w:numPr>
        <w:ind w:left="709"/>
        <w:jc w:val="both"/>
        <w:rPr>
          <w:rFonts w:ascii="Arial" w:eastAsia="Arial" w:hAnsi="Arial" w:cs="Arial"/>
          <w:sz w:val="20"/>
          <w:szCs w:val="20"/>
        </w:rPr>
      </w:pPr>
      <w:r>
        <w:rPr>
          <w:rFonts w:ascii="Arial" w:eastAsia="Arial" w:hAnsi="Arial" w:cs="Arial"/>
          <w:b/>
          <w:sz w:val="20"/>
          <w:szCs w:val="20"/>
        </w:rPr>
        <w:t>Taludes</w:t>
      </w:r>
    </w:p>
    <w:p w:rsidR="005B298B" w:rsidRDefault="005B298B">
      <w:pPr>
        <w:jc w:val="both"/>
      </w:pPr>
    </w:p>
    <w:p w:rsidR="005B298B" w:rsidRDefault="00D068F5">
      <w:pPr>
        <w:jc w:val="both"/>
        <w:rPr>
          <w:rFonts w:ascii="Arial" w:eastAsia="Arial" w:hAnsi="Arial" w:cs="Arial"/>
          <w:sz w:val="20"/>
          <w:szCs w:val="20"/>
        </w:rPr>
      </w:pPr>
      <w:r>
        <w:rPr>
          <w:rFonts w:ascii="Arial" w:eastAsia="Arial" w:hAnsi="Arial" w:cs="Arial"/>
          <w:sz w:val="20"/>
          <w:szCs w:val="20"/>
        </w:rPr>
        <w:t xml:space="preserve">Toda transición entre pavimentos </w:t>
      </w:r>
      <w:r w:rsidR="009B034D">
        <w:rPr>
          <w:rFonts w:ascii="Arial" w:eastAsia="Arial" w:hAnsi="Arial" w:cs="Arial"/>
          <w:sz w:val="20"/>
          <w:szCs w:val="20"/>
        </w:rPr>
        <w:t xml:space="preserve">exteriores y el terreno natural, </w:t>
      </w:r>
      <w:r>
        <w:rPr>
          <w:rFonts w:ascii="Arial" w:eastAsia="Arial" w:hAnsi="Arial" w:cs="Arial"/>
          <w:sz w:val="20"/>
          <w:szCs w:val="20"/>
        </w:rPr>
        <w:t>si no se indicara lo contrario en planos</w:t>
      </w:r>
      <w:r w:rsidR="009B034D">
        <w:rPr>
          <w:rFonts w:ascii="Arial" w:eastAsia="Arial" w:hAnsi="Arial" w:cs="Arial"/>
          <w:sz w:val="20"/>
          <w:szCs w:val="20"/>
        </w:rPr>
        <w:t>,</w:t>
      </w:r>
      <w:r>
        <w:rPr>
          <w:rFonts w:ascii="Arial" w:eastAsia="Arial" w:hAnsi="Arial" w:cs="Arial"/>
          <w:sz w:val="20"/>
          <w:szCs w:val="20"/>
        </w:rPr>
        <w:t xml:space="preserve"> deberá realizarse mediante taludes con una pendiente máxima 2 a 1. Los mismos serán terminados con </w:t>
      </w:r>
      <w:r w:rsidR="009B034D">
        <w:rPr>
          <w:rFonts w:ascii="Arial" w:eastAsia="Arial" w:hAnsi="Arial" w:cs="Arial"/>
          <w:sz w:val="20"/>
          <w:szCs w:val="20"/>
        </w:rPr>
        <w:t>suelo arenoso ídem al existente en el lugar y semillas de gramínea psamófila.</w:t>
      </w:r>
    </w:p>
    <w:p w:rsidR="005B298B" w:rsidRDefault="005B298B">
      <w:pPr>
        <w:jc w:val="both"/>
      </w:pPr>
    </w:p>
    <w:p w:rsidR="005B298B" w:rsidRDefault="00D068F5">
      <w:pPr>
        <w:keepNext/>
        <w:numPr>
          <w:ilvl w:val="1"/>
          <w:numId w:val="19"/>
        </w:numPr>
        <w:ind w:left="709"/>
        <w:jc w:val="both"/>
        <w:rPr>
          <w:rFonts w:ascii="Arial" w:eastAsia="Arial" w:hAnsi="Arial" w:cs="Arial"/>
          <w:sz w:val="20"/>
          <w:szCs w:val="20"/>
        </w:rPr>
      </w:pPr>
      <w:r>
        <w:rPr>
          <w:rFonts w:ascii="Arial" w:eastAsia="Arial" w:hAnsi="Arial" w:cs="Arial"/>
          <w:b/>
          <w:sz w:val="20"/>
          <w:szCs w:val="20"/>
        </w:rPr>
        <w:t>Luminarias exteriores</w:t>
      </w:r>
    </w:p>
    <w:p w:rsidR="005B298B" w:rsidRDefault="005B298B">
      <w:pPr>
        <w:jc w:val="both"/>
      </w:pPr>
    </w:p>
    <w:p w:rsidR="00BD002B" w:rsidRDefault="00D068F5">
      <w:pPr>
        <w:jc w:val="both"/>
        <w:rPr>
          <w:rFonts w:ascii="Arial" w:eastAsia="Arial" w:hAnsi="Arial" w:cs="Arial"/>
          <w:sz w:val="20"/>
          <w:szCs w:val="20"/>
        </w:rPr>
      </w:pPr>
      <w:r w:rsidRPr="00BD002B">
        <w:rPr>
          <w:rFonts w:ascii="Arial" w:eastAsia="Arial" w:hAnsi="Arial" w:cs="Arial"/>
          <w:sz w:val="20"/>
          <w:szCs w:val="20"/>
        </w:rPr>
        <w:t>En los espacios exteriores se colocarán</w:t>
      </w:r>
      <w:r w:rsidR="00BD002B">
        <w:rPr>
          <w:rFonts w:ascii="Arial" w:eastAsia="Arial" w:hAnsi="Arial" w:cs="Arial"/>
          <w:sz w:val="20"/>
          <w:szCs w:val="20"/>
        </w:rPr>
        <w:t xml:space="preserve"> las luminarias indicadas en L3U3 y planilladas como L500, </w:t>
      </w:r>
      <w:r w:rsidR="00122F87">
        <w:rPr>
          <w:rFonts w:ascii="Arial" w:eastAsia="Arial" w:hAnsi="Arial" w:cs="Arial"/>
          <w:sz w:val="20"/>
          <w:szCs w:val="20"/>
        </w:rPr>
        <w:t>así</w:t>
      </w:r>
      <w:r w:rsidR="00BD002B">
        <w:rPr>
          <w:rFonts w:ascii="Arial" w:eastAsia="Arial" w:hAnsi="Arial" w:cs="Arial"/>
          <w:sz w:val="20"/>
          <w:szCs w:val="20"/>
        </w:rPr>
        <w:t xml:space="preserve"> mismo en sector de galería que enfrenta la zona indicada como “jardín exterior” se colocarán luminarias tipo L251 iguales a las colocadas en el resto de la galería y alineadas y ritmadas como éstas.</w:t>
      </w:r>
    </w:p>
    <w:p w:rsidR="005B298B" w:rsidRDefault="00D068F5">
      <w:pPr>
        <w:jc w:val="both"/>
        <w:rPr>
          <w:rFonts w:ascii="Arial" w:eastAsia="Arial" w:hAnsi="Arial" w:cs="Arial"/>
          <w:sz w:val="20"/>
          <w:szCs w:val="20"/>
        </w:rPr>
      </w:pPr>
      <w:r w:rsidRPr="00BD002B">
        <w:rPr>
          <w:rFonts w:ascii="Arial" w:eastAsia="Arial" w:hAnsi="Arial" w:cs="Arial"/>
          <w:sz w:val="20"/>
          <w:szCs w:val="20"/>
        </w:rPr>
        <w:t>En todos los casos que sea necesario incorporar estructuras auxiliares para la correcta colocación de las luminarias</w:t>
      </w:r>
      <w:r>
        <w:rPr>
          <w:rFonts w:ascii="Arial" w:eastAsia="Arial" w:hAnsi="Arial" w:cs="Arial"/>
          <w:sz w:val="20"/>
          <w:szCs w:val="20"/>
        </w:rPr>
        <w:t xml:space="preserve">, los mismos deberán ser propuestos por la empresa y aprobados por la supervisión de obra sin que esto implique imprevisto alguno. </w:t>
      </w:r>
    </w:p>
    <w:p w:rsidR="005B298B" w:rsidRDefault="005B298B">
      <w:pPr>
        <w:jc w:val="both"/>
        <w:rPr>
          <w:rFonts w:ascii="Arial" w:eastAsia="Arial" w:hAnsi="Arial" w:cs="Arial"/>
          <w:sz w:val="20"/>
          <w:szCs w:val="20"/>
        </w:rPr>
      </w:pPr>
    </w:p>
    <w:p w:rsidR="005B298B" w:rsidRDefault="00D068F5">
      <w:pPr>
        <w:jc w:val="both"/>
        <w:rPr>
          <w:rFonts w:ascii="Arial" w:eastAsia="Arial" w:hAnsi="Arial" w:cs="Arial"/>
          <w:sz w:val="20"/>
          <w:szCs w:val="20"/>
        </w:rPr>
      </w:pPr>
      <w:r>
        <w:rPr>
          <w:rFonts w:ascii="Arial" w:eastAsia="Arial" w:hAnsi="Arial" w:cs="Arial"/>
          <w:sz w:val="20"/>
          <w:szCs w:val="20"/>
        </w:rPr>
        <w:t xml:space="preserve">Las </w:t>
      </w:r>
      <w:r w:rsidR="00BD002B">
        <w:rPr>
          <w:rFonts w:ascii="Arial" w:eastAsia="Arial" w:hAnsi="Arial" w:cs="Arial"/>
          <w:sz w:val="20"/>
          <w:szCs w:val="20"/>
        </w:rPr>
        <w:t>luminarias exteriores tipo L500</w:t>
      </w:r>
      <w:r>
        <w:rPr>
          <w:rFonts w:ascii="Arial" w:eastAsia="Arial" w:hAnsi="Arial" w:cs="Arial"/>
          <w:sz w:val="20"/>
          <w:szCs w:val="20"/>
        </w:rPr>
        <w:t xml:space="preserve"> deberán ser activadas mediante célula fotoeléctrica y su llave de protección se encontrará en el módulo de Administración.</w:t>
      </w:r>
    </w:p>
    <w:p w:rsidR="00BD002B" w:rsidRDefault="00BD002B">
      <w:pPr>
        <w:jc w:val="both"/>
        <w:rPr>
          <w:rFonts w:ascii="Arial" w:eastAsia="Arial" w:hAnsi="Arial" w:cs="Arial"/>
          <w:sz w:val="20"/>
          <w:szCs w:val="20"/>
        </w:rPr>
      </w:pPr>
    </w:p>
    <w:p w:rsidR="00BD002B" w:rsidRDefault="00BD002B">
      <w:pPr>
        <w:jc w:val="both"/>
        <w:rPr>
          <w:rFonts w:ascii="Arial" w:eastAsia="Arial" w:hAnsi="Arial" w:cs="Arial"/>
          <w:b/>
          <w:sz w:val="20"/>
          <w:szCs w:val="20"/>
        </w:rPr>
      </w:pPr>
      <w:r w:rsidRPr="00BD002B">
        <w:rPr>
          <w:rFonts w:ascii="Arial" w:eastAsia="Arial" w:hAnsi="Arial" w:cs="Arial"/>
          <w:b/>
          <w:sz w:val="20"/>
          <w:szCs w:val="20"/>
        </w:rPr>
        <w:t>4.9-Pasaje Exterior Cubierto</w:t>
      </w:r>
      <w:r w:rsidR="00122A8D">
        <w:rPr>
          <w:rFonts w:ascii="Arial" w:eastAsia="Arial" w:hAnsi="Arial" w:cs="Arial"/>
          <w:b/>
          <w:sz w:val="20"/>
          <w:szCs w:val="20"/>
        </w:rPr>
        <w:t>: Cubierta de Policarbonato</w:t>
      </w:r>
    </w:p>
    <w:p w:rsidR="00BD002B" w:rsidRDefault="00BD002B">
      <w:pPr>
        <w:jc w:val="both"/>
        <w:rPr>
          <w:rFonts w:ascii="Arial" w:eastAsia="Arial" w:hAnsi="Arial" w:cs="Arial"/>
          <w:b/>
          <w:sz w:val="20"/>
          <w:szCs w:val="20"/>
        </w:rPr>
      </w:pPr>
    </w:p>
    <w:p w:rsidR="00BD002B" w:rsidRDefault="00BD002B">
      <w:pPr>
        <w:jc w:val="both"/>
        <w:rPr>
          <w:rFonts w:ascii="Arial" w:eastAsia="Arial" w:hAnsi="Arial" w:cs="Arial"/>
          <w:sz w:val="20"/>
          <w:szCs w:val="20"/>
        </w:rPr>
      </w:pPr>
      <w:r w:rsidRPr="00BD002B">
        <w:rPr>
          <w:rFonts w:ascii="Arial" w:eastAsia="Arial" w:hAnsi="Arial" w:cs="Arial"/>
          <w:sz w:val="20"/>
          <w:szCs w:val="20"/>
        </w:rPr>
        <w:t>En los se</w:t>
      </w:r>
      <w:r>
        <w:rPr>
          <w:rFonts w:ascii="Arial" w:eastAsia="Arial" w:hAnsi="Arial" w:cs="Arial"/>
          <w:sz w:val="20"/>
          <w:szCs w:val="20"/>
        </w:rPr>
        <w:t xml:space="preserve">ctores de unión entre cubiertas pesadas indicadas en planta de techos y planta de espacios exteriores L3U3, </w:t>
      </w:r>
      <w:r w:rsidR="00122A8D">
        <w:rPr>
          <w:rFonts w:ascii="Arial" w:eastAsia="Arial" w:hAnsi="Arial" w:cs="Arial"/>
          <w:sz w:val="20"/>
          <w:szCs w:val="20"/>
        </w:rPr>
        <w:t>se realizará un pasaje cubierto con placas de policarbonato tal como se indica en detalle en L4U4 apoyadas en la perfilería metálica especificada.</w:t>
      </w:r>
    </w:p>
    <w:p w:rsidR="005B298B" w:rsidRPr="00122A8D" w:rsidRDefault="00122A8D" w:rsidP="00122A8D">
      <w:pPr>
        <w:widowControl w:val="0"/>
        <w:jc w:val="both"/>
        <w:rPr>
          <w:rFonts w:ascii="Arial" w:eastAsia="Arial" w:hAnsi="Arial" w:cs="Arial"/>
          <w:sz w:val="20"/>
          <w:szCs w:val="20"/>
        </w:rPr>
      </w:pPr>
      <w:r>
        <w:rPr>
          <w:rFonts w:ascii="Arial" w:eastAsia="Arial" w:hAnsi="Arial" w:cs="Arial"/>
          <w:sz w:val="20"/>
          <w:szCs w:val="20"/>
        </w:rPr>
        <w:t>Al igual que lo indica para obras edilicias el capítulo I.3. Estructuras Resistentes, el oferente realizará el diseño estructural final, siguiendo la propuesta detallada en recaudos, el que deberá ser aprobado por el equipo de proyecto. El dimensionado de los componentes estructurales resultantes, deberá contemplar lo propuesto en el proyecto arquitectónico, modificándose solo en caso que las solicitaciones exijan mayores dimensiones que las propuestas en detalle.</w:t>
      </w:r>
      <w:bookmarkStart w:id="32" w:name="_147n2zr" w:colFirst="0" w:colLast="0"/>
      <w:bookmarkEnd w:id="32"/>
    </w:p>
    <w:p w:rsidR="00122A8D" w:rsidRDefault="00122A8D">
      <w:pPr>
        <w:jc w:val="both"/>
        <w:rPr>
          <w:rFonts w:ascii="Arial" w:eastAsia="Arial" w:hAnsi="Arial" w:cs="Arial"/>
          <w:b/>
          <w:sz w:val="20"/>
          <w:szCs w:val="20"/>
        </w:rPr>
      </w:pPr>
    </w:p>
    <w:p w:rsidR="00122A8D" w:rsidRDefault="00122A8D">
      <w:pPr>
        <w:jc w:val="both"/>
        <w:rPr>
          <w:rFonts w:ascii="Arial" w:eastAsia="Arial" w:hAnsi="Arial" w:cs="Arial"/>
          <w:b/>
          <w:sz w:val="20"/>
          <w:szCs w:val="20"/>
        </w:rPr>
      </w:pPr>
      <w:r>
        <w:rPr>
          <w:rFonts w:ascii="Arial" w:eastAsia="Arial" w:hAnsi="Arial" w:cs="Arial"/>
          <w:b/>
          <w:sz w:val="20"/>
          <w:szCs w:val="20"/>
        </w:rPr>
        <w:t>4.10-Malla Antipelota</w:t>
      </w:r>
    </w:p>
    <w:p w:rsidR="00A07504" w:rsidRDefault="00A07504">
      <w:pPr>
        <w:jc w:val="both"/>
        <w:rPr>
          <w:rFonts w:ascii="Arial" w:eastAsia="Arial" w:hAnsi="Arial" w:cs="Arial"/>
          <w:b/>
          <w:sz w:val="20"/>
          <w:szCs w:val="20"/>
        </w:rPr>
      </w:pPr>
    </w:p>
    <w:p w:rsidR="00122A8D" w:rsidRDefault="00A07504" w:rsidP="002C50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sz w:val="20"/>
          <w:szCs w:val="20"/>
        </w:rPr>
      </w:pPr>
      <w:r w:rsidRPr="00A07504">
        <w:rPr>
          <w:rFonts w:ascii="Arial" w:eastAsia="Arial" w:hAnsi="Arial" w:cs="Arial"/>
          <w:sz w:val="20"/>
          <w:szCs w:val="20"/>
        </w:rPr>
        <w:t xml:space="preserve">En el </w:t>
      </w:r>
      <w:r>
        <w:rPr>
          <w:rFonts w:ascii="Arial" w:eastAsia="Arial" w:hAnsi="Arial" w:cs="Arial"/>
          <w:sz w:val="20"/>
          <w:szCs w:val="20"/>
        </w:rPr>
        <w:t>sector de bordes de cancha de césped indicados en L3U3 se colocará una malla antipelota formada por paños de tejido</w:t>
      </w:r>
      <w:r w:rsidR="002C502D">
        <w:rPr>
          <w:rFonts w:ascii="Arial" w:eastAsia="Arial" w:hAnsi="Arial" w:cs="Arial"/>
          <w:sz w:val="20"/>
          <w:szCs w:val="20"/>
        </w:rPr>
        <w:t xml:space="preserve"> </w:t>
      </w:r>
      <w:r w:rsidR="002C502D" w:rsidRPr="002C502D">
        <w:rPr>
          <w:rFonts w:ascii="Arial" w:eastAsia="Arial" w:hAnsi="Arial" w:cs="Arial"/>
          <w:sz w:val="20"/>
          <w:szCs w:val="20"/>
        </w:rPr>
        <w:t>romboidal galvanizad</w:t>
      </w:r>
      <w:r w:rsidR="002C502D">
        <w:rPr>
          <w:rFonts w:ascii="Arial" w:eastAsia="Arial" w:hAnsi="Arial" w:cs="Arial"/>
          <w:sz w:val="20"/>
          <w:szCs w:val="20"/>
        </w:rPr>
        <w:t xml:space="preserve">o de </w:t>
      </w:r>
      <w:r w:rsidR="002C502D" w:rsidRPr="002C502D">
        <w:rPr>
          <w:rFonts w:ascii="Arial" w:eastAsia="Arial" w:hAnsi="Arial" w:cs="Arial"/>
          <w:sz w:val="20"/>
          <w:szCs w:val="20"/>
        </w:rPr>
        <w:t>50x50mm nº</w:t>
      </w:r>
      <w:r w:rsidR="002C502D">
        <w:rPr>
          <w:rFonts w:ascii="Arial" w:eastAsia="Arial" w:hAnsi="Arial" w:cs="Arial"/>
          <w:sz w:val="20"/>
          <w:szCs w:val="20"/>
        </w:rPr>
        <w:t>14 espesor=2mm cosida a  alambres galvanizados nº14 tensados entre caños galvanizados horizontales y verticales tal como indica el detalle de lámina L4U4.</w:t>
      </w:r>
    </w:p>
    <w:p w:rsidR="002C502D" w:rsidRDefault="002C502D" w:rsidP="002C50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sz w:val="20"/>
          <w:szCs w:val="20"/>
        </w:rPr>
      </w:pPr>
    </w:p>
    <w:p w:rsidR="002C502D" w:rsidRDefault="002C502D" w:rsidP="002C50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b/>
          <w:sz w:val="20"/>
          <w:szCs w:val="20"/>
        </w:rPr>
      </w:pPr>
      <w:r w:rsidRPr="002C502D">
        <w:rPr>
          <w:rFonts w:ascii="Arial" w:eastAsia="Arial" w:hAnsi="Arial" w:cs="Arial"/>
          <w:b/>
          <w:sz w:val="20"/>
          <w:szCs w:val="20"/>
        </w:rPr>
        <w:t>4.11-Arcos</w:t>
      </w:r>
    </w:p>
    <w:p w:rsidR="002C502D" w:rsidRDefault="002C502D" w:rsidP="002C50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b/>
          <w:sz w:val="20"/>
          <w:szCs w:val="20"/>
        </w:rPr>
      </w:pPr>
    </w:p>
    <w:p w:rsidR="00122A8D" w:rsidRDefault="002C502D" w:rsidP="007C119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sz w:val="20"/>
          <w:szCs w:val="20"/>
        </w:rPr>
      </w:pPr>
      <w:r w:rsidRPr="002C502D">
        <w:rPr>
          <w:rFonts w:ascii="Arial" w:eastAsia="Arial" w:hAnsi="Arial" w:cs="Arial"/>
          <w:sz w:val="20"/>
          <w:szCs w:val="20"/>
        </w:rPr>
        <w:t xml:space="preserve">En la cancha de césped se ubicarán </w:t>
      </w:r>
      <w:r>
        <w:rPr>
          <w:rFonts w:ascii="Arial" w:eastAsia="Arial" w:hAnsi="Arial" w:cs="Arial"/>
          <w:sz w:val="20"/>
          <w:szCs w:val="20"/>
        </w:rPr>
        <w:t xml:space="preserve">en la posición que indica la lámina L3U3, </w:t>
      </w:r>
      <w:r w:rsidRPr="002C502D">
        <w:rPr>
          <w:rFonts w:ascii="Arial" w:eastAsia="Arial" w:hAnsi="Arial" w:cs="Arial"/>
          <w:sz w:val="20"/>
          <w:szCs w:val="20"/>
        </w:rPr>
        <w:t>los arcos de futbol</w:t>
      </w:r>
      <w:r>
        <w:rPr>
          <w:rFonts w:ascii="Arial" w:eastAsia="Arial" w:hAnsi="Arial" w:cs="Arial"/>
          <w:sz w:val="20"/>
          <w:szCs w:val="20"/>
        </w:rPr>
        <w:t xml:space="preserve"> que se planillan en H111 con su correspondiente red. Los mismos irán fundados como indica el detalle de lámina L4U4.</w:t>
      </w:r>
    </w:p>
    <w:p w:rsidR="008976EF" w:rsidRDefault="008976EF" w:rsidP="007C119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sz w:val="20"/>
          <w:szCs w:val="20"/>
        </w:rPr>
      </w:pPr>
    </w:p>
    <w:p w:rsidR="008976EF" w:rsidRDefault="008976EF" w:rsidP="007C119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b/>
          <w:sz w:val="20"/>
          <w:szCs w:val="20"/>
        </w:rPr>
      </w:pPr>
      <w:r w:rsidRPr="008976EF">
        <w:rPr>
          <w:rFonts w:ascii="Arial" w:eastAsia="Arial" w:hAnsi="Arial" w:cs="Arial"/>
          <w:b/>
          <w:sz w:val="20"/>
          <w:szCs w:val="20"/>
        </w:rPr>
        <w:t>4.12-Portón de conexión con Escuela nº262</w:t>
      </w:r>
    </w:p>
    <w:p w:rsidR="008976EF" w:rsidRDefault="008976EF" w:rsidP="007C119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b/>
          <w:sz w:val="20"/>
          <w:szCs w:val="20"/>
        </w:rPr>
      </w:pPr>
    </w:p>
    <w:p w:rsidR="008976EF" w:rsidRPr="008976EF" w:rsidRDefault="008976EF" w:rsidP="007C119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eastAsia="Arial" w:hAnsi="Arial" w:cs="Arial"/>
          <w:sz w:val="20"/>
          <w:szCs w:val="20"/>
        </w:rPr>
      </w:pPr>
      <w:r w:rsidRPr="008976EF">
        <w:rPr>
          <w:rFonts w:ascii="Arial" w:eastAsia="Arial" w:hAnsi="Arial" w:cs="Arial"/>
          <w:sz w:val="20"/>
          <w:szCs w:val="20"/>
        </w:rPr>
        <w:t xml:space="preserve">En la </w:t>
      </w:r>
      <w:r>
        <w:rPr>
          <w:rFonts w:ascii="Arial" w:eastAsia="Arial" w:hAnsi="Arial" w:cs="Arial"/>
          <w:sz w:val="20"/>
          <w:szCs w:val="20"/>
        </w:rPr>
        <w:t xml:space="preserve">ubicación indicada en L3U3, sobre el cercado existente de la escuela nº262 lindante, se colocará el portón secundario </w:t>
      </w:r>
      <w:proofErr w:type="spellStart"/>
      <w:r>
        <w:rPr>
          <w:rFonts w:ascii="Arial" w:eastAsia="Arial" w:hAnsi="Arial" w:cs="Arial"/>
          <w:sz w:val="20"/>
          <w:szCs w:val="20"/>
        </w:rPr>
        <w:t>planillado</w:t>
      </w:r>
      <w:proofErr w:type="spellEnd"/>
      <w:r>
        <w:rPr>
          <w:rFonts w:ascii="Arial" w:eastAsia="Arial" w:hAnsi="Arial" w:cs="Arial"/>
          <w:sz w:val="20"/>
          <w:szCs w:val="20"/>
        </w:rPr>
        <w:t xml:space="preserve"> como H110. Se realizarán las adaptaciones de nivel que se requieran para conectar ambos lados, generándose los taludes 2:1 (base</w:t>
      </w:r>
      <w:r w:rsidR="00990329">
        <w:rPr>
          <w:rFonts w:ascii="Arial" w:eastAsia="Arial" w:hAnsi="Arial" w:cs="Arial"/>
          <w:sz w:val="20"/>
          <w:szCs w:val="20"/>
        </w:rPr>
        <w:t xml:space="preserve"> </w:t>
      </w:r>
      <w:proofErr w:type="spellStart"/>
      <w:r w:rsidR="00990329">
        <w:rPr>
          <w:rFonts w:ascii="Arial" w:eastAsia="Arial" w:hAnsi="Arial" w:cs="Arial"/>
          <w:sz w:val="20"/>
          <w:szCs w:val="20"/>
        </w:rPr>
        <w:t>mínima</w:t>
      </w:r>
      <w:proofErr w:type="gramStart"/>
      <w:r>
        <w:rPr>
          <w:rFonts w:ascii="Arial" w:eastAsia="Arial" w:hAnsi="Arial" w:cs="Arial"/>
          <w:sz w:val="20"/>
          <w:szCs w:val="20"/>
        </w:rPr>
        <w:t>:altura</w:t>
      </w:r>
      <w:proofErr w:type="spellEnd"/>
      <w:proofErr w:type="gramEnd"/>
      <w:r>
        <w:rPr>
          <w:rFonts w:ascii="Arial" w:eastAsia="Arial" w:hAnsi="Arial" w:cs="Arial"/>
          <w:sz w:val="20"/>
          <w:szCs w:val="20"/>
        </w:rPr>
        <w:t>) que sean necesarios.</w:t>
      </w:r>
    </w:p>
    <w:p w:rsidR="00122A8D" w:rsidRDefault="00122A8D">
      <w:pPr>
        <w:jc w:val="both"/>
        <w:rPr>
          <w:highlight w:val="yellow"/>
        </w:rPr>
      </w:pPr>
    </w:p>
    <w:p w:rsidR="005B298B" w:rsidRDefault="00D068F5">
      <w:pPr>
        <w:keepNext/>
        <w:keepLines/>
        <w:numPr>
          <w:ilvl w:val="0"/>
          <w:numId w:val="30"/>
        </w:numPr>
        <w:ind w:right="-23"/>
        <w:jc w:val="both"/>
        <w:rPr>
          <w:rFonts w:ascii="Arial" w:eastAsia="Arial" w:hAnsi="Arial" w:cs="Arial"/>
          <w:sz w:val="20"/>
          <w:szCs w:val="20"/>
        </w:rPr>
      </w:pPr>
      <w:r>
        <w:rPr>
          <w:rFonts w:ascii="Arial" w:eastAsia="Arial" w:hAnsi="Arial" w:cs="Arial"/>
          <w:b/>
          <w:sz w:val="20"/>
          <w:szCs w:val="20"/>
        </w:rPr>
        <w:t>ACONDICIONAMIENTO NATURAL EXTERIOR</w:t>
      </w:r>
    </w:p>
    <w:p w:rsidR="005B298B" w:rsidRDefault="005B298B">
      <w:pPr>
        <w:tabs>
          <w:tab w:val="left" w:pos="-720"/>
          <w:tab w:val="left" w:pos="0"/>
        </w:tabs>
        <w:jc w:val="both"/>
        <w:rPr>
          <w:rFonts w:ascii="Arial" w:eastAsia="Arial" w:hAnsi="Arial" w:cs="Arial"/>
          <w:sz w:val="20"/>
          <w:szCs w:val="20"/>
        </w:rPr>
      </w:pPr>
    </w:p>
    <w:p w:rsidR="005B298B" w:rsidRDefault="00D068F5">
      <w:pPr>
        <w:tabs>
          <w:tab w:val="left" w:pos="-720"/>
          <w:tab w:val="left" w:pos="0"/>
        </w:tabs>
        <w:jc w:val="both"/>
        <w:rPr>
          <w:rFonts w:ascii="Arial" w:eastAsia="Arial" w:hAnsi="Arial" w:cs="Arial"/>
          <w:sz w:val="20"/>
          <w:szCs w:val="20"/>
        </w:rPr>
      </w:pPr>
      <w:r>
        <w:rPr>
          <w:rFonts w:ascii="Arial" w:eastAsia="Arial" w:hAnsi="Arial" w:cs="Arial"/>
          <w:sz w:val="20"/>
          <w:szCs w:val="20"/>
        </w:rPr>
        <w:t xml:space="preserve">En </w:t>
      </w:r>
      <w:r w:rsidR="007C119A">
        <w:rPr>
          <w:rFonts w:ascii="Arial" w:eastAsia="Arial" w:hAnsi="Arial" w:cs="Arial"/>
          <w:sz w:val="20"/>
          <w:szCs w:val="20"/>
        </w:rPr>
        <w:t xml:space="preserve">los </w:t>
      </w:r>
      <w:r>
        <w:rPr>
          <w:rFonts w:ascii="Arial" w:eastAsia="Arial" w:hAnsi="Arial" w:cs="Arial"/>
          <w:sz w:val="20"/>
          <w:szCs w:val="20"/>
        </w:rPr>
        <w:t xml:space="preserve">sectores </w:t>
      </w:r>
      <w:r w:rsidR="007C119A">
        <w:rPr>
          <w:rFonts w:ascii="Arial" w:eastAsia="Arial" w:hAnsi="Arial" w:cs="Arial"/>
          <w:sz w:val="20"/>
          <w:szCs w:val="20"/>
        </w:rPr>
        <w:t xml:space="preserve">en los que no se indique pavimento alguno, el suelo deberá presentar las características de suelo natural preexistentes a la obra: suelo arenoso con vegetación psamófila. Se deberán preservar todas las lomas y valles que el proyecto no modifique alcanzándose estos niveles con taludes de relación 2-1 </w:t>
      </w:r>
      <w:r w:rsidR="00D30685">
        <w:rPr>
          <w:rFonts w:ascii="Arial" w:eastAsia="Arial" w:hAnsi="Arial" w:cs="Arial"/>
          <w:sz w:val="20"/>
          <w:szCs w:val="20"/>
        </w:rPr>
        <w:t xml:space="preserve">(base-altura) </w:t>
      </w:r>
      <w:r w:rsidR="00122F87">
        <w:rPr>
          <w:rFonts w:ascii="Arial" w:eastAsia="Arial" w:hAnsi="Arial" w:cs="Arial"/>
          <w:sz w:val="20"/>
          <w:szCs w:val="20"/>
        </w:rPr>
        <w:t>conformado</w:t>
      </w:r>
      <w:r w:rsidR="00D30685">
        <w:rPr>
          <w:rFonts w:ascii="Arial" w:eastAsia="Arial" w:hAnsi="Arial" w:cs="Arial"/>
          <w:sz w:val="20"/>
          <w:szCs w:val="20"/>
        </w:rPr>
        <w:t>s</w:t>
      </w:r>
      <w:r w:rsidR="007C119A">
        <w:rPr>
          <w:rFonts w:ascii="Arial" w:eastAsia="Arial" w:hAnsi="Arial" w:cs="Arial"/>
          <w:sz w:val="20"/>
          <w:szCs w:val="20"/>
        </w:rPr>
        <w:t xml:space="preserve"> con el mismo suelo existente en el predio.</w:t>
      </w:r>
    </w:p>
    <w:p w:rsidR="001D358F" w:rsidRDefault="001D358F">
      <w:pPr>
        <w:tabs>
          <w:tab w:val="left" w:pos="-720"/>
          <w:tab w:val="left" w:pos="0"/>
        </w:tabs>
        <w:jc w:val="both"/>
        <w:rPr>
          <w:rFonts w:ascii="Arial" w:eastAsia="Arial" w:hAnsi="Arial" w:cs="Arial"/>
          <w:sz w:val="20"/>
          <w:szCs w:val="20"/>
        </w:rPr>
      </w:pPr>
    </w:p>
    <w:p w:rsidR="007C119A" w:rsidRDefault="007C119A">
      <w:pPr>
        <w:tabs>
          <w:tab w:val="left" w:pos="-720"/>
          <w:tab w:val="left" w:pos="0"/>
        </w:tabs>
        <w:jc w:val="both"/>
        <w:rPr>
          <w:rFonts w:ascii="Arial" w:eastAsia="Arial" w:hAnsi="Arial" w:cs="Arial"/>
          <w:sz w:val="20"/>
          <w:szCs w:val="20"/>
        </w:rPr>
      </w:pPr>
      <w:r>
        <w:rPr>
          <w:rFonts w:ascii="Arial" w:eastAsia="Arial" w:hAnsi="Arial" w:cs="Arial"/>
          <w:sz w:val="20"/>
          <w:szCs w:val="20"/>
        </w:rPr>
        <w:t>Las zonas de predio afectadas por la obra se deberán reconstituir una vez finalizada la misma para recomponer el paisaje</w:t>
      </w:r>
      <w:r w:rsidR="001D358F">
        <w:rPr>
          <w:rFonts w:ascii="Arial" w:eastAsia="Arial" w:hAnsi="Arial" w:cs="Arial"/>
          <w:sz w:val="20"/>
          <w:szCs w:val="20"/>
        </w:rPr>
        <w:t xml:space="preserve"> descrito.</w:t>
      </w:r>
      <w:r>
        <w:rPr>
          <w:rFonts w:ascii="Arial" w:eastAsia="Arial" w:hAnsi="Arial" w:cs="Arial"/>
          <w:sz w:val="20"/>
          <w:szCs w:val="20"/>
        </w:rPr>
        <w:t xml:space="preserve"> </w:t>
      </w:r>
    </w:p>
    <w:p w:rsidR="007C119A" w:rsidRDefault="007C119A">
      <w:pPr>
        <w:tabs>
          <w:tab w:val="left" w:pos="-720"/>
          <w:tab w:val="left" w:pos="0"/>
        </w:tabs>
        <w:jc w:val="both"/>
        <w:rPr>
          <w:rFonts w:ascii="Arial" w:eastAsia="Arial" w:hAnsi="Arial" w:cs="Arial"/>
          <w:sz w:val="20"/>
          <w:szCs w:val="20"/>
        </w:rPr>
      </w:pPr>
    </w:p>
    <w:p w:rsidR="005B298B" w:rsidRDefault="00D068F5">
      <w:pPr>
        <w:tabs>
          <w:tab w:val="left" w:pos="-720"/>
          <w:tab w:val="left" w:pos="0"/>
        </w:tabs>
        <w:jc w:val="both"/>
        <w:rPr>
          <w:rFonts w:ascii="Arial" w:eastAsia="Arial" w:hAnsi="Arial" w:cs="Arial"/>
          <w:sz w:val="20"/>
          <w:szCs w:val="20"/>
        </w:rPr>
      </w:pPr>
      <w:r>
        <w:rPr>
          <w:rFonts w:ascii="Arial" w:eastAsia="Arial" w:hAnsi="Arial" w:cs="Arial"/>
          <w:sz w:val="20"/>
          <w:szCs w:val="20"/>
        </w:rPr>
        <w:t>Se suministrarán y plantarán las especies vegetales indicadas en recaudos gráficos según las siguientes especificaciones:</w:t>
      </w:r>
    </w:p>
    <w:p w:rsidR="005B298B" w:rsidRDefault="005B298B">
      <w:pPr>
        <w:tabs>
          <w:tab w:val="left" w:pos="-720"/>
          <w:tab w:val="left" w:pos="0"/>
        </w:tabs>
        <w:jc w:val="both"/>
        <w:rPr>
          <w:rFonts w:ascii="Arial" w:eastAsia="Arial" w:hAnsi="Arial" w:cs="Arial"/>
          <w:sz w:val="20"/>
          <w:szCs w:val="20"/>
        </w:rPr>
      </w:pP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Sustrato:</w:t>
      </w:r>
      <w:r>
        <w:rPr>
          <w:rFonts w:ascii="Arial" w:eastAsia="Arial" w:hAnsi="Arial" w:cs="Arial"/>
          <w:sz w:val="20"/>
          <w:szCs w:val="20"/>
        </w:rPr>
        <w:t xml:space="preserve"> </w:t>
      </w:r>
      <w:r w:rsidR="001D358F">
        <w:rPr>
          <w:rFonts w:ascii="Arial" w:eastAsia="Arial" w:hAnsi="Arial" w:cs="Arial"/>
          <w:sz w:val="20"/>
          <w:szCs w:val="20"/>
        </w:rPr>
        <w:t>E</w:t>
      </w:r>
      <w:r>
        <w:rPr>
          <w:rFonts w:ascii="Arial" w:eastAsia="Arial" w:hAnsi="Arial" w:cs="Arial"/>
          <w:sz w:val="20"/>
          <w:szCs w:val="20"/>
        </w:rPr>
        <w:t>n la zona donde se plantarán las especies indicadas</w:t>
      </w:r>
      <w:r w:rsidR="001D358F">
        <w:rPr>
          <w:rFonts w:ascii="Arial" w:eastAsia="Arial" w:hAnsi="Arial" w:cs="Arial"/>
          <w:sz w:val="20"/>
          <w:szCs w:val="20"/>
        </w:rPr>
        <w:t xml:space="preserve"> en L6U6,  se deberá sustituir el suelo existente </w:t>
      </w:r>
      <w:r>
        <w:rPr>
          <w:rFonts w:ascii="Arial" w:eastAsia="Arial" w:hAnsi="Arial" w:cs="Arial"/>
          <w:sz w:val="20"/>
          <w:szCs w:val="20"/>
        </w:rPr>
        <w:t xml:space="preserve">por tierra franca (30% de humus de lombriz), en un sector de 0.80 m de radio y 0.80 m de profundidad. Se deberán formar "palanganas” en torno a cada especie para retención de agua de riego. </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El sustrato se deberá abonar para obtener </w:t>
      </w:r>
      <w:r w:rsidR="001D358F">
        <w:rPr>
          <w:rFonts w:ascii="Arial" w:eastAsia="Arial" w:hAnsi="Arial" w:cs="Arial"/>
          <w:sz w:val="20"/>
          <w:szCs w:val="20"/>
        </w:rPr>
        <w:t>c</w:t>
      </w:r>
      <w:r>
        <w:rPr>
          <w:rFonts w:ascii="Arial" w:eastAsia="Arial" w:hAnsi="Arial" w:cs="Arial"/>
          <w:sz w:val="20"/>
          <w:szCs w:val="20"/>
        </w:rPr>
        <w:t xml:space="preserve">ondiciones óptimas </w:t>
      </w:r>
      <w:r w:rsidR="001D358F">
        <w:rPr>
          <w:rFonts w:ascii="Arial" w:eastAsia="Arial" w:hAnsi="Arial" w:cs="Arial"/>
          <w:sz w:val="20"/>
          <w:szCs w:val="20"/>
        </w:rPr>
        <w:t>para el crecimiento de las especies.</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ab/>
      </w: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Plantado:</w:t>
      </w:r>
      <w:r>
        <w:rPr>
          <w:rFonts w:ascii="Arial" w:eastAsia="Arial" w:hAnsi="Arial" w:cs="Arial"/>
          <w:sz w:val="20"/>
          <w:szCs w:val="20"/>
        </w:rPr>
        <w:t xml:space="preserve"> En todos los casos de plantado de árboles jóvenes </w:t>
      </w:r>
      <w:r w:rsidR="001D358F">
        <w:rPr>
          <w:rFonts w:ascii="Arial" w:eastAsia="Arial" w:hAnsi="Arial" w:cs="Arial"/>
          <w:sz w:val="20"/>
          <w:szCs w:val="20"/>
        </w:rPr>
        <w:t xml:space="preserve">éstos tendrán una altura mínima de 2.5m al momento de plantado, que se realizará al inicio de la obra </w:t>
      </w:r>
      <w:r>
        <w:rPr>
          <w:rFonts w:ascii="Arial" w:eastAsia="Arial" w:hAnsi="Arial" w:cs="Arial"/>
          <w:sz w:val="20"/>
          <w:szCs w:val="20"/>
        </w:rPr>
        <w:t>protegi</w:t>
      </w:r>
      <w:r w:rsidR="001D358F">
        <w:rPr>
          <w:rFonts w:ascii="Arial" w:eastAsia="Arial" w:hAnsi="Arial" w:cs="Arial"/>
          <w:sz w:val="20"/>
          <w:szCs w:val="20"/>
        </w:rPr>
        <w:t>endo adecuadamente los ejemplares</w:t>
      </w:r>
      <w:r>
        <w:rPr>
          <w:rFonts w:ascii="Arial" w:eastAsia="Arial" w:hAnsi="Arial" w:cs="Arial"/>
          <w:sz w:val="20"/>
          <w:szCs w:val="20"/>
        </w:rPr>
        <w:t xml:space="preserve"> </w:t>
      </w:r>
      <w:r w:rsidR="001D358F">
        <w:rPr>
          <w:rFonts w:ascii="Arial" w:eastAsia="Arial" w:hAnsi="Arial" w:cs="Arial"/>
          <w:sz w:val="20"/>
          <w:szCs w:val="20"/>
        </w:rPr>
        <w:t>de la actividad circundante.</w:t>
      </w:r>
      <w:r>
        <w:rPr>
          <w:rFonts w:ascii="Arial" w:eastAsia="Arial" w:hAnsi="Arial" w:cs="Arial"/>
          <w:sz w:val="20"/>
          <w:szCs w:val="20"/>
        </w:rPr>
        <w:t xml:space="preserve"> </w:t>
      </w:r>
      <w:r w:rsidR="001D358F">
        <w:rPr>
          <w:rFonts w:ascii="Arial" w:eastAsia="Arial" w:hAnsi="Arial" w:cs="Arial"/>
          <w:sz w:val="20"/>
          <w:szCs w:val="20"/>
        </w:rPr>
        <w:t>S</w:t>
      </w:r>
      <w:r>
        <w:rPr>
          <w:rFonts w:ascii="Arial" w:eastAsia="Arial" w:hAnsi="Arial" w:cs="Arial"/>
          <w:sz w:val="20"/>
          <w:szCs w:val="20"/>
        </w:rPr>
        <w:t>erán sustituid</w:t>
      </w:r>
      <w:r w:rsidR="001D358F">
        <w:rPr>
          <w:rFonts w:ascii="Arial" w:eastAsia="Arial" w:hAnsi="Arial" w:cs="Arial"/>
          <w:sz w:val="20"/>
          <w:szCs w:val="20"/>
        </w:rPr>
        <w:t>o</w:t>
      </w:r>
      <w:r>
        <w:rPr>
          <w:rFonts w:ascii="Arial" w:eastAsia="Arial" w:hAnsi="Arial" w:cs="Arial"/>
          <w:sz w:val="20"/>
          <w:szCs w:val="20"/>
        </w:rPr>
        <w:t>s todos aquellos que al cierre de obra no hayan prosperado.</w:t>
      </w:r>
      <w:r>
        <w:rPr>
          <w:rFonts w:ascii="Arial" w:eastAsia="Arial" w:hAnsi="Arial" w:cs="Arial"/>
          <w:sz w:val="20"/>
          <w:szCs w:val="20"/>
        </w:rPr>
        <w:tab/>
      </w: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Protección:</w:t>
      </w:r>
      <w:r>
        <w:rPr>
          <w:rFonts w:ascii="Arial" w:eastAsia="Arial" w:hAnsi="Arial" w:cs="Arial"/>
          <w:sz w:val="20"/>
          <w:szCs w:val="20"/>
        </w:rPr>
        <w:t xml:space="preserve"> En todos los casos de árboles jóvenes se deberán proveer las protecciones necesarias para el normal  desarrollo</w:t>
      </w:r>
      <w:r w:rsidR="001D358F">
        <w:rPr>
          <w:rFonts w:ascii="Arial" w:eastAsia="Arial" w:hAnsi="Arial" w:cs="Arial"/>
          <w:sz w:val="20"/>
          <w:szCs w:val="20"/>
        </w:rPr>
        <w:t xml:space="preserve"> de cada ejemplar. Las mismas serán </w:t>
      </w:r>
      <w:r>
        <w:rPr>
          <w:rFonts w:ascii="Arial" w:eastAsia="Arial" w:hAnsi="Arial" w:cs="Arial"/>
          <w:sz w:val="20"/>
          <w:szCs w:val="20"/>
        </w:rPr>
        <w:t xml:space="preserve">canastas metálicas y tutores de madera, en número no menor a 4 y longitud 3m, con las partes que van enterradas impregnadas con alquitrán vegetal con cuatro marcos de listones de madera de 1”x3” y dos ataduras mínimas por </w:t>
      </w:r>
      <w:r w:rsidR="00122F87">
        <w:rPr>
          <w:rFonts w:ascii="Arial" w:eastAsia="Arial" w:hAnsi="Arial" w:cs="Arial"/>
          <w:sz w:val="20"/>
          <w:szCs w:val="20"/>
        </w:rPr>
        <w:t>árbol</w:t>
      </w:r>
      <w:r w:rsidR="001D358F">
        <w:rPr>
          <w:rFonts w:ascii="Arial" w:eastAsia="Arial" w:hAnsi="Arial" w:cs="Arial"/>
          <w:sz w:val="20"/>
          <w:szCs w:val="20"/>
        </w:rPr>
        <w:t xml:space="preserve"> al que protejan</w:t>
      </w:r>
      <w:r>
        <w:rPr>
          <w:rFonts w:ascii="Arial" w:eastAsia="Arial" w:hAnsi="Arial" w:cs="Arial"/>
          <w:sz w:val="20"/>
          <w:szCs w:val="20"/>
        </w:rPr>
        <w:t>.</w:t>
      </w:r>
    </w:p>
    <w:p w:rsidR="005B298B" w:rsidRDefault="00D068F5">
      <w:pPr>
        <w:tabs>
          <w:tab w:val="left" w:pos="0"/>
        </w:tabs>
        <w:jc w:val="both"/>
        <w:rPr>
          <w:rFonts w:ascii="Arial" w:eastAsia="Arial" w:hAnsi="Arial" w:cs="Arial"/>
          <w:sz w:val="20"/>
          <w:szCs w:val="20"/>
        </w:rPr>
      </w:pPr>
      <w:r>
        <w:rPr>
          <w:rFonts w:ascii="Arial" w:eastAsia="Arial" w:hAnsi="Arial" w:cs="Arial"/>
          <w:sz w:val="20"/>
          <w:szCs w:val="20"/>
        </w:rPr>
        <w:t xml:space="preserve"> </w:t>
      </w:r>
    </w:p>
    <w:p w:rsidR="005B298B" w:rsidRDefault="00D068F5">
      <w:pPr>
        <w:tabs>
          <w:tab w:val="left" w:pos="0"/>
        </w:tabs>
        <w:jc w:val="both"/>
        <w:rPr>
          <w:rFonts w:ascii="Arial" w:eastAsia="Arial" w:hAnsi="Arial" w:cs="Arial"/>
          <w:sz w:val="20"/>
          <w:szCs w:val="20"/>
        </w:rPr>
      </w:pPr>
      <w:r>
        <w:rPr>
          <w:rFonts w:ascii="Arial" w:eastAsia="Arial" w:hAnsi="Arial" w:cs="Arial"/>
          <w:b/>
          <w:sz w:val="20"/>
          <w:szCs w:val="20"/>
        </w:rPr>
        <w:t>Riego:</w:t>
      </w:r>
      <w:r>
        <w:rPr>
          <w:rFonts w:ascii="Arial" w:eastAsia="Arial" w:hAnsi="Arial" w:cs="Arial"/>
          <w:sz w:val="20"/>
          <w:szCs w:val="20"/>
        </w:rPr>
        <w:t xml:space="preserve"> Luego de plantada la especie se realizará un lento riego intensivo en cada una</w:t>
      </w:r>
      <w:r w:rsidR="00C86E9C">
        <w:rPr>
          <w:rFonts w:ascii="Arial" w:eastAsia="Arial" w:hAnsi="Arial" w:cs="Arial"/>
          <w:sz w:val="20"/>
          <w:szCs w:val="20"/>
        </w:rPr>
        <w:t xml:space="preserve">, compactando lo plantado y </w:t>
      </w:r>
      <w:r>
        <w:rPr>
          <w:rFonts w:ascii="Arial" w:eastAsia="Arial" w:hAnsi="Arial" w:cs="Arial"/>
          <w:sz w:val="20"/>
          <w:szCs w:val="20"/>
        </w:rPr>
        <w:t>dentro de las 48 horas posteriores</w:t>
      </w:r>
      <w:r w:rsidR="00C86E9C">
        <w:rPr>
          <w:rFonts w:ascii="Arial" w:eastAsia="Arial" w:hAnsi="Arial" w:cs="Arial"/>
          <w:sz w:val="20"/>
          <w:szCs w:val="20"/>
        </w:rPr>
        <w:t xml:space="preserve"> a su colocación en tierra</w:t>
      </w:r>
      <w:r>
        <w:rPr>
          <w:rFonts w:ascii="Arial" w:eastAsia="Arial" w:hAnsi="Arial" w:cs="Arial"/>
          <w:sz w:val="20"/>
          <w:szCs w:val="20"/>
        </w:rPr>
        <w:t>.</w:t>
      </w:r>
    </w:p>
    <w:p w:rsidR="00C86E9C" w:rsidRDefault="00C86E9C">
      <w:pPr>
        <w:tabs>
          <w:tab w:val="left" w:pos="0"/>
        </w:tabs>
        <w:jc w:val="both"/>
        <w:rPr>
          <w:rFonts w:ascii="Arial" w:eastAsia="Arial" w:hAnsi="Arial" w:cs="Arial"/>
          <w:sz w:val="20"/>
          <w:szCs w:val="20"/>
        </w:rPr>
      </w:pPr>
    </w:p>
    <w:p w:rsidR="005B298B" w:rsidRDefault="005B298B">
      <w:pPr>
        <w:jc w:val="both"/>
        <w:rPr>
          <w:rFonts w:ascii="Arial" w:eastAsia="Arial" w:hAnsi="Arial" w:cs="Arial"/>
          <w:color w:val="262626"/>
          <w:sz w:val="20"/>
          <w:szCs w:val="20"/>
        </w:rPr>
      </w:pPr>
    </w:p>
    <w:p w:rsidR="005B298B" w:rsidRDefault="00D068F5">
      <w:pPr>
        <w:keepNext/>
        <w:numPr>
          <w:ilvl w:val="1"/>
          <w:numId w:val="15"/>
        </w:numPr>
        <w:jc w:val="both"/>
        <w:rPr>
          <w:rFonts w:ascii="Arial" w:eastAsia="Arial" w:hAnsi="Arial" w:cs="Arial"/>
          <w:b/>
          <w:sz w:val="20"/>
          <w:szCs w:val="20"/>
        </w:rPr>
      </w:pPr>
      <w:r>
        <w:rPr>
          <w:rFonts w:ascii="Arial" w:eastAsia="Arial" w:hAnsi="Arial" w:cs="Arial"/>
          <w:b/>
          <w:sz w:val="20"/>
          <w:szCs w:val="20"/>
        </w:rPr>
        <w:t xml:space="preserve">Cerco Vegetal </w:t>
      </w:r>
    </w:p>
    <w:p w:rsidR="005B298B" w:rsidRDefault="00D068F5">
      <w:pPr>
        <w:rPr>
          <w:rFonts w:ascii="Arial" w:eastAsia="Arial" w:hAnsi="Arial" w:cs="Arial"/>
          <w:sz w:val="20"/>
          <w:szCs w:val="20"/>
        </w:rPr>
      </w:pPr>
      <w:r>
        <w:rPr>
          <w:rFonts w:ascii="Arial" w:eastAsia="Arial" w:hAnsi="Arial" w:cs="Arial"/>
          <w:sz w:val="20"/>
          <w:szCs w:val="20"/>
        </w:rPr>
        <w:t>Se utilizará como cercado perimetral un “Cerco Vegetal” conformado por Crategus sp.</w:t>
      </w:r>
    </w:p>
    <w:p w:rsidR="005B298B" w:rsidRDefault="00D068F5">
      <w:pPr>
        <w:rPr>
          <w:rFonts w:ascii="Arial" w:eastAsia="Arial" w:hAnsi="Arial" w:cs="Arial"/>
          <w:sz w:val="20"/>
          <w:szCs w:val="20"/>
        </w:rPr>
      </w:pPr>
      <w:r>
        <w:rPr>
          <w:rFonts w:ascii="Arial" w:eastAsia="Arial" w:hAnsi="Arial" w:cs="Arial"/>
          <w:sz w:val="20"/>
          <w:szCs w:val="20"/>
        </w:rPr>
        <w:t>Se conformará este cercado, según se indica en recaudos gráficos y se deberán seguir las siguientes especificaciones:</w:t>
      </w:r>
    </w:p>
    <w:p w:rsidR="005B298B" w:rsidRDefault="00D068F5">
      <w:pPr>
        <w:rPr>
          <w:rFonts w:ascii="Arial" w:eastAsia="Arial" w:hAnsi="Arial" w:cs="Arial"/>
          <w:sz w:val="20"/>
          <w:szCs w:val="20"/>
        </w:rPr>
      </w:pPr>
      <w:r>
        <w:rPr>
          <w:rFonts w:ascii="Arial" w:eastAsia="Arial" w:hAnsi="Arial" w:cs="Arial"/>
          <w:sz w:val="20"/>
          <w:szCs w:val="20"/>
        </w:rPr>
        <w:t xml:space="preserve">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b/>
          <w:sz w:val="20"/>
          <w:szCs w:val="20"/>
        </w:rPr>
        <w:tab/>
        <w:t>Sustrato</w:t>
      </w:r>
      <w:r>
        <w:rPr>
          <w:rFonts w:ascii="Arial" w:eastAsia="Arial" w:hAnsi="Arial" w:cs="Arial"/>
          <w:sz w:val="20"/>
          <w:szCs w:val="20"/>
        </w:rPr>
        <w:t>: Se deberá sustituir el suelo existente en la zona donde se plantarán por tierra franca (30% de humus de lombriz), en un sector de 0.80 m de radio y 0.80 m de profundidad.</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t xml:space="preserve">El sustrato se deberá abonar para obtener óptimas </w:t>
      </w:r>
      <w:r w:rsidR="00C86E9C">
        <w:rPr>
          <w:rFonts w:ascii="Arial" w:eastAsia="Arial" w:hAnsi="Arial" w:cs="Arial"/>
          <w:sz w:val="20"/>
          <w:szCs w:val="20"/>
        </w:rPr>
        <w:t>condiciones de crecimiento.</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r>
        <w:rPr>
          <w:rFonts w:ascii="Arial" w:eastAsia="Arial" w:hAnsi="Arial" w:cs="Arial"/>
          <w:b/>
          <w:sz w:val="20"/>
          <w:szCs w:val="20"/>
        </w:rPr>
        <w:t xml:space="preserve">Plantado: </w:t>
      </w:r>
      <w:r>
        <w:rPr>
          <w:rFonts w:ascii="Arial" w:eastAsia="Arial" w:hAnsi="Arial" w:cs="Arial"/>
          <w:sz w:val="20"/>
          <w:szCs w:val="20"/>
        </w:rPr>
        <w:t>El plantado se</w:t>
      </w:r>
      <w:r w:rsidR="00C86E9C">
        <w:rPr>
          <w:rFonts w:ascii="Arial" w:eastAsia="Arial" w:hAnsi="Arial" w:cs="Arial"/>
          <w:sz w:val="20"/>
          <w:szCs w:val="20"/>
        </w:rPr>
        <w:t xml:space="preserve"> realizará al inicio de la obra</w:t>
      </w:r>
      <w:r>
        <w:rPr>
          <w:rFonts w:ascii="Arial" w:eastAsia="Arial" w:hAnsi="Arial" w:cs="Arial"/>
          <w:sz w:val="20"/>
          <w:szCs w:val="20"/>
        </w:rPr>
        <w:t xml:space="preserve"> </w:t>
      </w:r>
      <w:r w:rsidR="00C86E9C">
        <w:rPr>
          <w:rFonts w:ascii="Arial" w:eastAsia="Arial" w:hAnsi="Arial" w:cs="Arial"/>
          <w:sz w:val="20"/>
          <w:szCs w:val="20"/>
        </w:rPr>
        <w:t>siguiéndose los mismos cuidados y precauciones que en el caso de los árboles. Del mismo modo d</w:t>
      </w:r>
      <w:r>
        <w:rPr>
          <w:rFonts w:ascii="Arial" w:eastAsia="Arial" w:hAnsi="Arial" w:cs="Arial"/>
          <w:sz w:val="20"/>
          <w:szCs w:val="20"/>
        </w:rPr>
        <w:t xml:space="preserve">eberán ser sustituidos todos aquellos ejemplares que al cierre de obra no hayan prosperado.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r w:rsidR="00C86E9C">
        <w:rPr>
          <w:rFonts w:ascii="Arial" w:eastAsia="Arial" w:hAnsi="Arial" w:cs="Arial"/>
          <w:sz w:val="20"/>
          <w:szCs w:val="20"/>
        </w:rPr>
        <w:t xml:space="preserve">Los ejemplares de crategus </w:t>
      </w:r>
      <w:r>
        <w:rPr>
          <w:rFonts w:ascii="Arial" w:eastAsia="Arial" w:hAnsi="Arial" w:cs="Arial"/>
          <w:sz w:val="20"/>
          <w:szCs w:val="20"/>
        </w:rPr>
        <w:t>se plantarán distanciad</w:t>
      </w:r>
      <w:r w:rsidR="00C86E9C">
        <w:rPr>
          <w:rFonts w:ascii="Arial" w:eastAsia="Arial" w:hAnsi="Arial" w:cs="Arial"/>
          <w:sz w:val="20"/>
          <w:szCs w:val="20"/>
        </w:rPr>
        <w:t>o</w:t>
      </w:r>
      <w:r>
        <w:rPr>
          <w:rFonts w:ascii="Arial" w:eastAsia="Arial" w:hAnsi="Arial" w:cs="Arial"/>
          <w:sz w:val="20"/>
          <w:szCs w:val="20"/>
        </w:rPr>
        <w:t xml:space="preserve">s </w:t>
      </w:r>
      <w:r w:rsidR="00C86E9C">
        <w:rPr>
          <w:rFonts w:ascii="Arial" w:eastAsia="Arial" w:hAnsi="Arial" w:cs="Arial"/>
          <w:sz w:val="20"/>
          <w:szCs w:val="20"/>
        </w:rPr>
        <w:t>1m</w:t>
      </w:r>
      <w:r>
        <w:rPr>
          <w:rFonts w:ascii="Arial" w:eastAsia="Arial" w:hAnsi="Arial" w:cs="Arial"/>
          <w:sz w:val="20"/>
          <w:szCs w:val="20"/>
        </w:rPr>
        <w:t xml:space="preserve"> </w:t>
      </w:r>
      <w:r w:rsidR="00C86E9C">
        <w:rPr>
          <w:rFonts w:ascii="Arial" w:eastAsia="Arial" w:hAnsi="Arial" w:cs="Arial"/>
          <w:sz w:val="20"/>
          <w:szCs w:val="20"/>
        </w:rPr>
        <w:t>y</w:t>
      </w:r>
      <w:r>
        <w:rPr>
          <w:rFonts w:ascii="Arial" w:eastAsia="Arial" w:hAnsi="Arial" w:cs="Arial"/>
          <w:sz w:val="20"/>
          <w:szCs w:val="20"/>
        </w:rPr>
        <w:t xml:space="preserve"> alterna</w:t>
      </w:r>
      <w:r w:rsidR="00C86E9C">
        <w:rPr>
          <w:rFonts w:ascii="Arial" w:eastAsia="Arial" w:hAnsi="Arial" w:cs="Arial"/>
          <w:sz w:val="20"/>
          <w:szCs w:val="20"/>
        </w:rPr>
        <w:t>ndo unidades</w:t>
      </w:r>
      <w:r>
        <w:rPr>
          <w:rFonts w:ascii="Arial" w:eastAsia="Arial" w:hAnsi="Arial" w:cs="Arial"/>
          <w:sz w:val="20"/>
          <w:szCs w:val="20"/>
        </w:rPr>
        <w:t xml:space="preserve"> con frutos rojos y naranjas.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t xml:space="preserve">Cada ejemplar deberá tener una altura mínima de </w:t>
      </w:r>
      <w:r>
        <w:rPr>
          <w:rFonts w:ascii="Arial" w:eastAsia="Arial" w:hAnsi="Arial" w:cs="Arial"/>
          <w:b/>
          <w:sz w:val="20"/>
          <w:szCs w:val="20"/>
        </w:rPr>
        <w:t>1m</w:t>
      </w:r>
      <w:r>
        <w:rPr>
          <w:rFonts w:ascii="Arial" w:eastAsia="Arial" w:hAnsi="Arial" w:cs="Arial"/>
          <w:sz w:val="20"/>
          <w:szCs w:val="20"/>
        </w:rPr>
        <w:t xml:space="preserve"> al momento de ser plantado y se los dotará de protección y tutor adecuado.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p>
    <w:p w:rsidR="005B298B" w:rsidRDefault="00D068F5">
      <w:pPr>
        <w:jc w:val="both"/>
        <w:rPr>
          <w:rFonts w:ascii="Arial" w:eastAsia="Arial" w:hAnsi="Arial" w:cs="Arial"/>
          <w:sz w:val="20"/>
          <w:szCs w:val="20"/>
        </w:rPr>
      </w:pPr>
      <w:r>
        <w:rPr>
          <w:rFonts w:ascii="Arial" w:eastAsia="Arial" w:hAnsi="Arial" w:cs="Arial"/>
          <w:b/>
          <w:sz w:val="20"/>
          <w:szCs w:val="20"/>
        </w:rPr>
        <w:t>Protección:</w:t>
      </w:r>
      <w:r w:rsidR="00C86E9C">
        <w:rPr>
          <w:rFonts w:ascii="Arial" w:eastAsia="Arial" w:hAnsi="Arial" w:cs="Arial"/>
          <w:sz w:val="20"/>
          <w:szCs w:val="20"/>
        </w:rPr>
        <w:t xml:space="preserve"> Se deberá proveer una línea de protecció</w:t>
      </w:r>
      <w:r>
        <w:rPr>
          <w:rFonts w:ascii="Arial" w:eastAsia="Arial" w:hAnsi="Arial" w:cs="Arial"/>
          <w:sz w:val="20"/>
          <w:szCs w:val="20"/>
        </w:rPr>
        <w:t xml:space="preserve">n </w:t>
      </w:r>
      <w:r w:rsidR="00C86E9C">
        <w:rPr>
          <w:rFonts w:ascii="Arial" w:eastAsia="Arial" w:hAnsi="Arial" w:cs="Arial"/>
          <w:sz w:val="20"/>
          <w:szCs w:val="20"/>
        </w:rPr>
        <w:t xml:space="preserve">de los ejemplares, colocada en paralelo, a 40cm </w:t>
      </w:r>
      <w:r>
        <w:rPr>
          <w:rFonts w:ascii="Arial" w:eastAsia="Arial" w:hAnsi="Arial" w:cs="Arial"/>
          <w:sz w:val="20"/>
          <w:szCs w:val="20"/>
        </w:rPr>
        <w:t xml:space="preserve">sobre su lado exterior. Esta protección </w:t>
      </w:r>
      <w:r w:rsidR="00C86E9C">
        <w:rPr>
          <w:rFonts w:ascii="Arial" w:eastAsia="Arial" w:hAnsi="Arial" w:cs="Arial"/>
          <w:sz w:val="20"/>
          <w:szCs w:val="20"/>
        </w:rPr>
        <w:t xml:space="preserve">estará </w:t>
      </w:r>
      <w:r w:rsidR="00122F87">
        <w:rPr>
          <w:rFonts w:ascii="Arial" w:eastAsia="Arial" w:hAnsi="Arial" w:cs="Arial"/>
          <w:sz w:val="20"/>
          <w:szCs w:val="20"/>
        </w:rPr>
        <w:t>constituida</w:t>
      </w:r>
      <w:r w:rsidR="00C86E9C">
        <w:rPr>
          <w:rFonts w:ascii="Arial" w:eastAsia="Arial" w:hAnsi="Arial" w:cs="Arial"/>
          <w:sz w:val="20"/>
          <w:szCs w:val="20"/>
        </w:rPr>
        <w:t xml:space="preserve"> por </w:t>
      </w:r>
      <w:r>
        <w:rPr>
          <w:rFonts w:ascii="Arial" w:eastAsia="Arial" w:hAnsi="Arial" w:cs="Arial"/>
          <w:sz w:val="20"/>
          <w:szCs w:val="20"/>
        </w:rPr>
        <w:t>tejido galvanizad</w:t>
      </w:r>
      <w:r w:rsidR="00C86E9C">
        <w:rPr>
          <w:rFonts w:ascii="Arial" w:eastAsia="Arial" w:hAnsi="Arial" w:cs="Arial"/>
          <w:sz w:val="20"/>
          <w:szCs w:val="20"/>
        </w:rPr>
        <w:t xml:space="preserve">o electrosoldado </w:t>
      </w:r>
      <w:r>
        <w:rPr>
          <w:rFonts w:ascii="Arial" w:eastAsia="Arial" w:hAnsi="Arial" w:cs="Arial"/>
          <w:sz w:val="20"/>
          <w:szCs w:val="20"/>
        </w:rPr>
        <w:t xml:space="preserve"> de 2x3” </w:t>
      </w:r>
      <w:r w:rsidR="00C86E9C">
        <w:rPr>
          <w:rFonts w:ascii="Arial" w:eastAsia="Arial" w:hAnsi="Arial" w:cs="Arial"/>
          <w:sz w:val="20"/>
          <w:szCs w:val="20"/>
        </w:rPr>
        <w:t>sujetado a</w:t>
      </w:r>
      <w:r>
        <w:rPr>
          <w:rFonts w:ascii="Arial" w:eastAsia="Arial" w:hAnsi="Arial" w:cs="Arial"/>
          <w:sz w:val="20"/>
          <w:szCs w:val="20"/>
        </w:rPr>
        <w:t xml:space="preserve"> postes de madera tratados con CCA, de 9 a 12cm. de diámetro y un metro de altura colocados cada 3m y con las partes que van enterradas impregnadas con alquitrán vegetal.</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 xml:space="preserve"> </w:t>
      </w:r>
    </w:p>
    <w:p w:rsidR="005B298B" w:rsidRDefault="00D068F5">
      <w:pPr>
        <w:tabs>
          <w:tab w:val="left" w:pos="-720"/>
          <w:tab w:val="left" w:pos="0"/>
        </w:tabs>
        <w:ind w:hanging="720"/>
        <w:jc w:val="both"/>
        <w:rPr>
          <w:rFonts w:ascii="Arial" w:eastAsia="Arial" w:hAnsi="Arial" w:cs="Arial"/>
          <w:sz w:val="20"/>
          <w:szCs w:val="20"/>
        </w:rPr>
      </w:pPr>
      <w:r>
        <w:rPr>
          <w:rFonts w:ascii="Arial" w:eastAsia="Arial" w:hAnsi="Arial" w:cs="Arial"/>
          <w:sz w:val="20"/>
          <w:szCs w:val="20"/>
        </w:rPr>
        <w:tab/>
      </w:r>
      <w:r>
        <w:rPr>
          <w:rFonts w:ascii="Arial" w:eastAsia="Arial" w:hAnsi="Arial" w:cs="Arial"/>
          <w:b/>
          <w:sz w:val="20"/>
          <w:szCs w:val="20"/>
        </w:rPr>
        <w:t>Riego:</w:t>
      </w:r>
      <w:r>
        <w:rPr>
          <w:rFonts w:ascii="Arial" w:eastAsia="Arial" w:hAnsi="Arial" w:cs="Arial"/>
          <w:sz w:val="20"/>
          <w:szCs w:val="20"/>
        </w:rPr>
        <w:t xml:space="preserve"> Luego de plantada la especie se realizará un lento riego intensivo en cada una compactando lo plantado</w:t>
      </w:r>
      <w:r w:rsidR="00C86E9C">
        <w:rPr>
          <w:rFonts w:ascii="Arial" w:eastAsia="Arial" w:hAnsi="Arial" w:cs="Arial"/>
          <w:sz w:val="20"/>
          <w:szCs w:val="20"/>
        </w:rPr>
        <w:t xml:space="preserve"> y</w:t>
      </w:r>
      <w:r>
        <w:rPr>
          <w:rFonts w:ascii="Arial" w:eastAsia="Arial" w:hAnsi="Arial" w:cs="Arial"/>
          <w:sz w:val="20"/>
          <w:szCs w:val="20"/>
        </w:rPr>
        <w:t xml:space="preserve"> dentro de las 48 horas posteriores. Luego de pasadas las 48 horas se deberá regar cada 2 días.</w:t>
      </w:r>
    </w:p>
    <w:p w:rsidR="005B298B" w:rsidRDefault="005B298B">
      <w:pPr>
        <w:jc w:val="both"/>
        <w:rPr>
          <w:rFonts w:ascii="Arial" w:eastAsia="Arial" w:hAnsi="Arial" w:cs="Arial"/>
          <w:sz w:val="20"/>
          <w:szCs w:val="20"/>
        </w:rPr>
      </w:pPr>
    </w:p>
    <w:sectPr w:rsidR="005B298B">
      <w:headerReference w:type="default" r:id="rId8"/>
      <w:footerReference w:type="default" r:id="rId9"/>
      <w:pgSz w:w="11906" w:h="16838"/>
      <w:pgMar w:top="1418" w:right="1106" w:bottom="851" w:left="1701"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761" w:rsidRDefault="00A52761">
      <w:r>
        <w:separator/>
      </w:r>
    </w:p>
  </w:endnote>
  <w:endnote w:type="continuationSeparator" w:id="0">
    <w:p w:rsidR="00A52761" w:rsidRDefault="00A5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761" w:rsidRDefault="00A52761">
    <w:pPr>
      <w:jc w:val="center"/>
      <w:rPr>
        <w:rFonts w:ascii="Arial" w:eastAsia="Arial" w:hAnsi="Arial" w:cs="Arial"/>
        <w:color w:val="808080"/>
        <w:sz w:val="16"/>
        <w:szCs w:val="16"/>
      </w:rPr>
    </w:pP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700C41">
      <w:rPr>
        <w:rFonts w:ascii="Arial" w:eastAsia="Arial" w:hAnsi="Arial" w:cs="Arial"/>
        <w:noProof/>
        <w:sz w:val="16"/>
        <w:szCs w:val="16"/>
      </w:rPr>
      <w:t>21</w:t>
    </w:r>
    <w:r>
      <w:rPr>
        <w:rFonts w:ascii="Arial" w:eastAsia="Arial" w:hAnsi="Arial" w:cs="Arial"/>
        <w:sz w:val="16"/>
        <w:szCs w:val="16"/>
      </w:rPr>
      <w:fldChar w:fldCharType="end"/>
    </w:r>
  </w:p>
  <w:p w:rsidR="00A52761" w:rsidRDefault="00A52761">
    <w:pPr>
      <w:pBdr>
        <w:top w:val="single" w:sz="4" w:space="1" w:color="000000"/>
      </w:pBdr>
      <w:jc w:val="center"/>
      <w:rPr>
        <w:rFonts w:ascii="Arial" w:eastAsia="Arial" w:hAnsi="Arial" w:cs="Arial"/>
        <w:color w:val="808080"/>
        <w:sz w:val="20"/>
        <w:szCs w:val="20"/>
      </w:rPr>
    </w:pPr>
    <w:r>
      <w:rPr>
        <w:rFonts w:ascii="Arial" w:eastAsia="Arial" w:hAnsi="Arial" w:cs="Arial"/>
        <w:b/>
        <w:color w:val="808080"/>
        <w:sz w:val="20"/>
        <w:szCs w:val="20"/>
      </w:rPr>
      <w:t>CENTRO EDUCATIVO ASOCIADO</w:t>
    </w:r>
  </w:p>
  <w:p w:rsidR="00A52761" w:rsidRDefault="00A52761">
    <w:pPr>
      <w:spacing w:after="620"/>
      <w:jc w:val="center"/>
      <w:rPr>
        <w:rFonts w:ascii="Arial" w:eastAsia="Arial" w:hAnsi="Arial" w:cs="Arial"/>
        <w:color w:val="808080"/>
        <w:sz w:val="16"/>
        <w:szCs w:val="16"/>
      </w:rPr>
    </w:pPr>
    <w:r>
      <w:rPr>
        <w:rFonts w:ascii="Arial" w:eastAsia="Arial" w:hAnsi="Arial" w:cs="Arial"/>
        <w:color w:val="808080"/>
        <w:sz w:val="16"/>
        <w:szCs w:val="16"/>
      </w:rPr>
      <w:t>S     A     L     I     N     A     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761" w:rsidRDefault="00A52761">
      <w:r>
        <w:separator/>
      </w:r>
    </w:p>
  </w:footnote>
  <w:footnote w:type="continuationSeparator" w:id="0">
    <w:p w:rsidR="00A52761" w:rsidRDefault="00A52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761" w:rsidRDefault="00A52761">
    <w:pPr>
      <w:pBdr>
        <w:bottom w:val="single" w:sz="4" w:space="1" w:color="000000"/>
      </w:pBdr>
      <w:spacing w:before="720"/>
      <w:jc w:val="center"/>
      <w:rPr>
        <w:rFonts w:ascii="Arial" w:eastAsia="Arial" w:hAnsi="Arial" w:cs="Arial"/>
        <w:color w:val="808080"/>
        <w:sz w:val="20"/>
        <w:szCs w:val="20"/>
      </w:rPr>
    </w:pPr>
    <w:r>
      <w:rPr>
        <w:rFonts w:ascii="Arial" w:eastAsia="Arial" w:hAnsi="Arial" w:cs="Arial"/>
        <w:b/>
        <w:color w:val="808080"/>
        <w:sz w:val="20"/>
        <w:szCs w:val="20"/>
      </w:rPr>
      <w:t>MEMORIA CONSTRUCTIVA PARTICULAR</w:t>
    </w:r>
  </w:p>
  <w:p w:rsidR="00A52761" w:rsidRDefault="00A52761">
    <w:pPr>
      <w:pBdr>
        <w:bottom w:val="single" w:sz="4" w:space="1" w:color="000000"/>
      </w:pBdr>
      <w:jc w:val="center"/>
      <w:rPr>
        <w:rFonts w:ascii="Arial" w:eastAsia="Arial" w:hAnsi="Arial" w:cs="Arial"/>
        <w:color w:val="808080"/>
        <w:sz w:val="20"/>
        <w:szCs w:val="2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81476"/>
    <w:multiLevelType w:val="multilevel"/>
    <w:tmpl w:val="47F61A9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03766838"/>
    <w:multiLevelType w:val="multilevel"/>
    <w:tmpl w:val="02BEA23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080C6E62"/>
    <w:multiLevelType w:val="multilevel"/>
    <w:tmpl w:val="D2E88B2C"/>
    <w:lvl w:ilvl="0">
      <w:start w:val="2"/>
      <w:numFmt w:val="decimal"/>
      <w:lvlText w:val="%1-"/>
      <w:lvlJc w:val="left"/>
      <w:pPr>
        <w:ind w:left="720" w:hanging="360"/>
      </w:pPr>
      <w:rPr>
        <w:vertAlign w:val="baseline"/>
      </w:rPr>
    </w:lvl>
    <w:lvl w:ilvl="1">
      <w:start w:val="3"/>
      <w:numFmt w:val="upperRoman"/>
      <w:lvlText w:val="%2)"/>
      <w:lvlJc w:val="left"/>
      <w:pPr>
        <w:ind w:left="180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0F2C503B"/>
    <w:multiLevelType w:val="multilevel"/>
    <w:tmpl w:val="5D92269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2E22373"/>
    <w:multiLevelType w:val="multilevel"/>
    <w:tmpl w:val="4E50C7FE"/>
    <w:lvl w:ilvl="0">
      <w:start w:val="2"/>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5">
    <w:nsid w:val="12EA49CA"/>
    <w:multiLevelType w:val="multilevel"/>
    <w:tmpl w:val="3B4AE89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nsid w:val="16920F33"/>
    <w:multiLevelType w:val="multilevel"/>
    <w:tmpl w:val="77F4513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190E74B9"/>
    <w:multiLevelType w:val="multilevel"/>
    <w:tmpl w:val="7B7E2360"/>
    <w:lvl w:ilvl="0">
      <w:start w:val="4"/>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1DAD3812"/>
    <w:multiLevelType w:val="multilevel"/>
    <w:tmpl w:val="9D263CB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2C6F6A86"/>
    <w:multiLevelType w:val="multilevel"/>
    <w:tmpl w:val="E9F29ADE"/>
    <w:lvl w:ilvl="0">
      <w:start w:val="8"/>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0">
    <w:nsid w:val="338E1BCE"/>
    <w:multiLevelType w:val="multilevel"/>
    <w:tmpl w:val="A972F37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nsid w:val="34B36B7D"/>
    <w:multiLevelType w:val="multilevel"/>
    <w:tmpl w:val="E37EF2AC"/>
    <w:lvl w:ilvl="0">
      <w:start w:val="4"/>
      <w:numFmt w:val="decimal"/>
      <w:lvlText w:val="%1."/>
      <w:lvlJc w:val="left"/>
      <w:pPr>
        <w:ind w:left="360" w:hanging="360"/>
      </w:pPr>
      <w:rPr>
        <w:b/>
        <w:vertAlign w:val="baseline"/>
      </w:rPr>
    </w:lvl>
    <w:lvl w:ilvl="1">
      <w:start w:val="1"/>
      <w:numFmt w:val="decimal"/>
      <w:lvlText w:val="%1.%2-"/>
      <w:lvlJc w:val="left"/>
      <w:pPr>
        <w:ind w:left="1080" w:hanging="360"/>
      </w:pPr>
      <w:rPr>
        <w:b/>
        <w:vertAlign w:val="baseline"/>
      </w:rPr>
    </w:lvl>
    <w:lvl w:ilvl="2">
      <w:start w:val="1"/>
      <w:numFmt w:val="decimal"/>
      <w:lvlText w:val="%1.%2-%3."/>
      <w:lvlJc w:val="left"/>
      <w:pPr>
        <w:ind w:left="2160" w:hanging="720"/>
      </w:pPr>
      <w:rPr>
        <w:b/>
        <w:vertAlign w:val="baseline"/>
      </w:rPr>
    </w:lvl>
    <w:lvl w:ilvl="3">
      <w:start w:val="1"/>
      <w:numFmt w:val="decimal"/>
      <w:lvlText w:val="%1.%2-%3.%4."/>
      <w:lvlJc w:val="left"/>
      <w:pPr>
        <w:ind w:left="2880" w:hanging="720"/>
      </w:pPr>
      <w:rPr>
        <w:b/>
        <w:vertAlign w:val="baseline"/>
      </w:rPr>
    </w:lvl>
    <w:lvl w:ilvl="4">
      <w:start w:val="1"/>
      <w:numFmt w:val="decimal"/>
      <w:lvlText w:val="%1.%2-%3.%4.%5."/>
      <w:lvlJc w:val="left"/>
      <w:pPr>
        <w:ind w:left="3960" w:hanging="1080"/>
      </w:pPr>
      <w:rPr>
        <w:b/>
        <w:vertAlign w:val="baseline"/>
      </w:rPr>
    </w:lvl>
    <w:lvl w:ilvl="5">
      <w:start w:val="1"/>
      <w:numFmt w:val="decimal"/>
      <w:lvlText w:val="%1.%2-%3.%4.%5.%6."/>
      <w:lvlJc w:val="left"/>
      <w:pPr>
        <w:ind w:left="4680" w:hanging="1080"/>
      </w:pPr>
      <w:rPr>
        <w:b/>
        <w:vertAlign w:val="baseline"/>
      </w:rPr>
    </w:lvl>
    <w:lvl w:ilvl="6">
      <w:start w:val="1"/>
      <w:numFmt w:val="decimal"/>
      <w:lvlText w:val="%1.%2-%3.%4.%5.%6.%7."/>
      <w:lvlJc w:val="left"/>
      <w:pPr>
        <w:ind w:left="5760" w:hanging="1440"/>
      </w:pPr>
      <w:rPr>
        <w:b/>
        <w:vertAlign w:val="baseline"/>
      </w:rPr>
    </w:lvl>
    <w:lvl w:ilvl="7">
      <w:start w:val="1"/>
      <w:numFmt w:val="decimal"/>
      <w:lvlText w:val="%1.%2-%3.%4.%5.%6.%7.%8."/>
      <w:lvlJc w:val="left"/>
      <w:pPr>
        <w:ind w:left="6480" w:hanging="1440"/>
      </w:pPr>
      <w:rPr>
        <w:b/>
        <w:vertAlign w:val="baseline"/>
      </w:rPr>
    </w:lvl>
    <w:lvl w:ilvl="8">
      <w:start w:val="1"/>
      <w:numFmt w:val="decimal"/>
      <w:lvlText w:val="%1.%2-%3.%4.%5.%6.%7.%8.%9."/>
      <w:lvlJc w:val="left"/>
      <w:pPr>
        <w:ind w:left="7560" w:hanging="1800"/>
      </w:pPr>
      <w:rPr>
        <w:b/>
        <w:vertAlign w:val="baseline"/>
      </w:rPr>
    </w:lvl>
  </w:abstractNum>
  <w:abstractNum w:abstractNumId="12">
    <w:nsid w:val="34CB1CBD"/>
    <w:multiLevelType w:val="multilevel"/>
    <w:tmpl w:val="76AE60D2"/>
    <w:lvl w:ilvl="0">
      <w:start w:val="10"/>
      <w:numFmt w:val="decimal"/>
      <w:lvlText w:val="%1."/>
      <w:lvlJc w:val="left"/>
      <w:pPr>
        <w:ind w:left="435" w:hanging="435"/>
      </w:pPr>
      <w:rPr>
        <w:vertAlign w:val="baseline"/>
      </w:rPr>
    </w:lvl>
    <w:lvl w:ilvl="1">
      <w:start w:val="1"/>
      <w:numFmt w:val="decimal"/>
      <w:lvlText w:val="%1.%2-"/>
      <w:lvlJc w:val="left"/>
      <w:pPr>
        <w:ind w:left="1296" w:hanging="435"/>
      </w:pPr>
      <w:rPr>
        <w:vertAlign w:val="baseline"/>
      </w:rPr>
    </w:lvl>
    <w:lvl w:ilvl="2">
      <w:start w:val="1"/>
      <w:numFmt w:val="decimal"/>
      <w:lvlText w:val="%1.%2-%3."/>
      <w:lvlJc w:val="left"/>
      <w:pPr>
        <w:ind w:left="2442" w:hanging="720"/>
      </w:pPr>
      <w:rPr>
        <w:vertAlign w:val="baseline"/>
      </w:rPr>
    </w:lvl>
    <w:lvl w:ilvl="3">
      <w:start w:val="1"/>
      <w:numFmt w:val="decimal"/>
      <w:lvlText w:val="%1.%2-%3.%4."/>
      <w:lvlJc w:val="left"/>
      <w:pPr>
        <w:ind w:left="3303" w:hanging="720"/>
      </w:pPr>
      <w:rPr>
        <w:vertAlign w:val="baseline"/>
      </w:rPr>
    </w:lvl>
    <w:lvl w:ilvl="4">
      <w:start w:val="1"/>
      <w:numFmt w:val="decimal"/>
      <w:lvlText w:val="%1.%2-%3.%4.%5."/>
      <w:lvlJc w:val="left"/>
      <w:pPr>
        <w:ind w:left="4524" w:hanging="1080"/>
      </w:pPr>
      <w:rPr>
        <w:vertAlign w:val="baseline"/>
      </w:rPr>
    </w:lvl>
    <w:lvl w:ilvl="5">
      <w:start w:val="1"/>
      <w:numFmt w:val="decimal"/>
      <w:lvlText w:val="%1.%2-%3.%4.%5.%6."/>
      <w:lvlJc w:val="left"/>
      <w:pPr>
        <w:ind w:left="5385" w:hanging="1080"/>
      </w:pPr>
      <w:rPr>
        <w:vertAlign w:val="baseline"/>
      </w:rPr>
    </w:lvl>
    <w:lvl w:ilvl="6">
      <w:start w:val="1"/>
      <w:numFmt w:val="decimal"/>
      <w:lvlText w:val="%1.%2-%3.%4.%5.%6.%7."/>
      <w:lvlJc w:val="left"/>
      <w:pPr>
        <w:ind w:left="6606" w:hanging="1440"/>
      </w:pPr>
      <w:rPr>
        <w:vertAlign w:val="baseline"/>
      </w:rPr>
    </w:lvl>
    <w:lvl w:ilvl="7">
      <w:start w:val="1"/>
      <w:numFmt w:val="decimal"/>
      <w:lvlText w:val="%1.%2-%3.%4.%5.%6.%7.%8."/>
      <w:lvlJc w:val="left"/>
      <w:pPr>
        <w:ind w:left="7467" w:hanging="1440"/>
      </w:pPr>
      <w:rPr>
        <w:vertAlign w:val="baseline"/>
      </w:rPr>
    </w:lvl>
    <w:lvl w:ilvl="8">
      <w:start w:val="1"/>
      <w:numFmt w:val="decimal"/>
      <w:lvlText w:val="%1.%2-%3.%4.%5.%6.%7.%8.%9."/>
      <w:lvlJc w:val="left"/>
      <w:pPr>
        <w:ind w:left="8688" w:hanging="1800"/>
      </w:pPr>
      <w:rPr>
        <w:vertAlign w:val="baseline"/>
      </w:rPr>
    </w:lvl>
  </w:abstractNum>
  <w:abstractNum w:abstractNumId="13">
    <w:nsid w:val="39BA4844"/>
    <w:multiLevelType w:val="multilevel"/>
    <w:tmpl w:val="28362584"/>
    <w:lvl w:ilvl="0">
      <w:start w:val="1"/>
      <w:numFmt w:val="decimal"/>
      <w:lvlText w:val="%1-"/>
      <w:lvlJc w:val="left"/>
      <w:pPr>
        <w:ind w:left="720" w:hanging="360"/>
      </w:pPr>
      <w:rPr>
        <w:b/>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3AD42027"/>
    <w:multiLevelType w:val="multilevel"/>
    <w:tmpl w:val="4AE6B600"/>
    <w:lvl w:ilvl="0">
      <w:start w:val="2"/>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5">
    <w:nsid w:val="3C0A1814"/>
    <w:multiLevelType w:val="multilevel"/>
    <w:tmpl w:val="C8FC1B30"/>
    <w:lvl w:ilvl="0">
      <w:numFmt w:val="bullet"/>
      <w:lvlText w:val="-"/>
      <w:lvlJc w:val="left"/>
      <w:pPr>
        <w:ind w:left="1065" w:hanging="705"/>
      </w:pPr>
      <w:rPr>
        <w:rFonts w:ascii="Arial" w:eastAsia="Arial" w:hAnsi="Arial" w:cs="Arial"/>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nsid w:val="3C833989"/>
    <w:multiLevelType w:val="hybridMultilevel"/>
    <w:tmpl w:val="0F7204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E5D399E"/>
    <w:multiLevelType w:val="multilevel"/>
    <w:tmpl w:val="3F4CBAB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nsid w:val="4A7B122F"/>
    <w:multiLevelType w:val="multilevel"/>
    <w:tmpl w:val="8E5CC3D4"/>
    <w:lvl w:ilvl="0">
      <w:start w:val="5"/>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9">
    <w:nsid w:val="4B58278C"/>
    <w:multiLevelType w:val="multilevel"/>
    <w:tmpl w:val="BBC4D1D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nsid w:val="4BC45A71"/>
    <w:multiLevelType w:val="multilevel"/>
    <w:tmpl w:val="D5EEB0A8"/>
    <w:lvl w:ilvl="0">
      <w:start w:val="3"/>
      <w:numFmt w:val="decimal"/>
      <w:lvlText w:val="%1."/>
      <w:lvlJc w:val="left"/>
      <w:pPr>
        <w:ind w:left="1050" w:hanging="1050"/>
      </w:pPr>
      <w:rPr>
        <w:vertAlign w:val="baseline"/>
      </w:rPr>
    </w:lvl>
    <w:lvl w:ilvl="1">
      <w:start w:val="1"/>
      <w:numFmt w:val="decimal"/>
      <w:lvlText w:val="%1.%2-"/>
      <w:lvlJc w:val="left"/>
      <w:pPr>
        <w:ind w:left="1410" w:hanging="1050"/>
      </w:pPr>
      <w:rPr>
        <w:vertAlign w:val="baseline"/>
      </w:rPr>
    </w:lvl>
    <w:lvl w:ilvl="2">
      <w:start w:val="1"/>
      <w:numFmt w:val="decimal"/>
      <w:lvlText w:val="%1.%2-%3."/>
      <w:lvlJc w:val="left"/>
      <w:pPr>
        <w:ind w:left="1770" w:hanging="1050"/>
      </w:pPr>
      <w:rPr>
        <w:vertAlign w:val="baseline"/>
      </w:rPr>
    </w:lvl>
    <w:lvl w:ilvl="3">
      <w:start w:val="1"/>
      <w:numFmt w:val="decimal"/>
      <w:lvlText w:val="%1.%2-%3.%4."/>
      <w:lvlJc w:val="left"/>
      <w:pPr>
        <w:ind w:left="2130" w:hanging="105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1">
    <w:nsid w:val="4EE276B0"/>
    <w:multiLevelType w:val="multilevel"/>
    <w:tmpl w:val="309E93F8"/>
    <w:lvl w:ilvl="0">
      <w:start w:val="4"/>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2">
    <w:nsid w:val="5002318C"/>
    <w:multiLevelType w:val="multilevel"/>
    <w:tmpl w:val="01D8361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5297240B"/>
    <w:multiLevelType w:val="multilevel"/>
    <w:tmpl w:val="FCFE4AC0"/>
    <w:lvl w:ilvl="0">
      <w:start w:val="5"/>
      <w:numFmt w:val="decimal"/>
      <w:lvlText w:val="%1"/>
      <w:lvlJc w:val="left"/>
      <w:pPr>
        <w:ind w:left="360" w:hanging="360"/>
      </w:pPr>
      <w:rPr>
        <w:vertAlign w:val="baseline"/>
      </w:rPr>
    </w:lvl>
    <w:lvl w:ilvl="1">
      <w:start w:val="1"/>
      <w:numFmt w:val="decimal"/>
      <w:lvlText w:val="%1.%2"/>
      <w:lvlJc w:val="left"/>
      <w:pPr>
        <w:ind w:left="1080" w:hanging="36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400" w:hanging="108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200" w:hanging="1440"/>
      </w:pPr>
      <w:rPr>
        <w:vertAlign w:val="baseline"/>
      </w:rPr>
    </w:lvl>
  </w:abstractNum>
  <w:abstractNum w:abstractNumId="24">
    <w:nsid w:val="532A3A44"/>
    <w:multiLevelType w:val="multilevel"/>
    <w:tmpl w:val="E4F05D66"/>
    <w:lvl w:ilvl="0">
      <w:start w:val="6"/>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5">
    <w:nsid w:val="54475FBB"/>
    <w:multiLevelType w:val="multilevel"/>
    <w:tmpl w:val="B080A34E"/>
    <w:lvl w:ilvl="0">
      <w:start w:val="1"/>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6">
    <w:nsid w:val="57DA192F"/>
    <w:multiLevelType w:val="multilevel"/>
    <w:tmpl w:val="9238DC80"/>
    <w:lvl w:ilvl="0">
      <w:start w:val="1"/>
      <w:numFmt w:val="decimal"/>
      <w:lvlText w:val="%1."/>
      <w:lvlJc w:val="left"/>
      <w:pPr>
        <w:ind w:left="405" w:hanging="405"/>
      </w:pPr>
      <w:rPr>
        <w:vertAlign w:val="baseline"/>
      </w:rPr>
    </w:lvl>
    <w:lvl w:ilvl="1">
      <w:start w:val="1"/>
      <w:numFmt w:val="decimal"/>
      <w:lvlText w:val="%1.%2-"/>
      <w:lvlJc w:val="left"/>
      <w:pPr>
        <w:ind w:left="765" w:hanging="405"/>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7">
    <w:nsid w:val="60D21D4C"/>
    <w:multiLevelType w:val="multilevel"/>
    <w:tmpl w:val="50F67782"/>
    <w:lvl w:ilvl="0">
      <w:start w:val="3"/>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28">
    <w:nsid w:val="64BC4C3E"/>
    <w:multiLevelType w:val="multilevel"/>
    <w:tmpl w:val="473C3C1A"/>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
      <w:lvlJc w:val="left"/>
      <w:pPr>
        <w:ind w:left="1440" w:hanging="360"/>
      </w:pPr>
      <w:rPr>
        <w:rFonts w:ascii="Times New Roman" w:eastAsia="Times New Roman" w:hAnsi="Times New Roman" w:cs="Times New Roman"/>
        <w:vertAlign w:val="baseline"/>
      </w:rPr>
    </w:lvl>
    <w:lvl w:ilvl="2">
      <w:start w:val="1"/>
      <w:numFmt w:val="bullet"/>
      <w:lvlText w:val="•"/>
      <w:lvlJc w:val="left"/>
      <w:pPr>
        <w:ind w:left="2160" w:hanging="360"/>
      </w:pPr>
      <w:rPr>
        <w:rFonts w:ascii="Times New Roman" w:eastAsia="Times New Roman" w:hAnsi="Times New Roman" w:cs="Times New Roman"/>
        <w:vertAlign w:val="baseline"/>
      </w:rPr>
    </w:lvl>
    <w:lvl w:ilvl="3">
      <w:start w:val="1"/>
      <w:numFmt w:val="bullet"/>
      <w:lvlText w:val="•"/>
      <w:lvlJc w:val="left"/>
      <w:pPr>
        <w:ind w:left="2880" w:hanging="360"/>
      </w:pPr>
      <w:rPr>
        <w:rFonts w:ascii="Times New Roman" w:eastAsia="Times New Roman" w:hAnsi="Times New Roman" w:cs="Times New Roman"/>
        <w:vertAlign w:val="baseline"/>
      </w:rPr>
    </w:lvl>
    <w:lvl w:ilvl="4">
      <w:start w:val="1"/>
      <w:numFmt w:val="bullet"/>
      <w:lvlText w:val="•"/>
      <w:lvlJc w:val="left"/>
      <w:pPr>
        <w:ind w:left="3600" w:hanging="360"/>
      </w:pPr>
      <w:rPr>
        <w:rFonts w:ascii="Times New Roman" w:eastAsia="Times New Roman" w:hAnsi="Times New Roman" w:cs="Times New Roman"/>
        <w:vertAlign w:val="baseline"/>
      </w:rPr>
    </w:lvl>
    <w:lvl w:ilvl="5">
      <w:start w:val="1"/>
      <w:numFmt w:val="bullet"/>
      <w:lvlText w:val="•"/>
      <w:lvlJc w:val="left"/>
      <w:pPr>
        <w:ind w:left="4320" w:hanging="360"/>
      </w:pPr>
      <w:rPr>
        <w:rFonts w:ascii="Times New Roman" w:eastAsia="Times New Roman" w:hAnsi="Times New Roman" w:cs="Times New Roman"/>
        <w:vertAlign w:val="baseline"/>
      </w:rPr>
    </w:lvl>
    <w:lvl w:ilvl="6">
      <w:start w:val="1"/>
      <w:numFmt w:val="bullet"/>
      <w:lvlText w:val="•"/>
      <w:lvlJc w:val="left"/>
      <w:pPr>
        <w:ind w:left="5040" w:hanging="360"/>
      </w:pPr>
      <w:rPr>
        <w:rFonts w:ascii="Times New Roman" w:eastAsia="Times New Roman" w:hAnsi="Times New Roman" w:cs="Times New Roman"/>
        <w:vertAlign w:val="baseline"/>
      </w:rPr>
    </w:lvl>
    <w:lvl w:ilvl="7">
      <w:start w:val="1"/>
      <w:numFmt w:val="bullet"/>
      <w:lvlText w:val="•"/>
      <w:lvlJc w:val="left"/>
      <w:pPr>
        <w:ind w:left="5760" w:hanging="360"/>
      </w:pPr>
      <w:rPr>
        <w:rFonts w:ascii="Times New Roman" w:eastAsia="Times New Roman" w:hAnsi="Times New Roman" w:cs="Times New Roman"/>
        <w:vertAlign w:val="baseline"/>
      </w:rPr>
    </w:lvl>
    <w:lvl w:ilvl="8">
      <w:start w:val="1"/>
      <w:numFmt w:val="bullet"/>
      <w:lvlText w:val="•"/>
      <w:lvlJc w:val="left"/>
      <w:pPr>
        <w:ind w:left="6480" w:hanging="360"/>
      </w:pPr>
      <w:rPr>
        <w:rFonts w:ascii="Times New Roman" w:eastAsia="Times New Roman" w:hAnsi="Times New Roman" w:cs="Times New Roman"/>
        <w:vertAlign w:val="baseline"/>
      </w:rPr>
    </w:lvl>
  </w:abstractNum>
  <w:abstractNum w:abstractNumId="29">
    <w:nsid w:val="692164D1"/>
    <w:multiLevelType w:val="multilevel"/>
    <w:tmpl w:val="03623EEA"/>
    <w:lvl w:ilvl="0">
      <w:start w:val="1"/>
      <w:numFmt w:val="bullet"/>
      <w:lvlText w:val="●"/>
      <w:lvlJc w:val="left"/>
      <w:pPr>
        <w:ind w:left="780" w:hanging="360"/>
      </w:pPr>
      <w:rPr>
        <w:rFonts w:ascii="Noto Sans Symbols" w:eastAsia="Noto Sans Symbols" w:hAnsi="Noto Sans Symbols" w:cs="Noto Sans Symbols"/>
        <w:vertAlign w:val="baseline"/>
      </w:rPr>
    </w:lvl>
    <w:lvl w:ilvl="1">
      <w:start w:val="1"/>
      <w:numFmt w:val="bullet"/>
      <w:lvlText w:val="o"/>
      <w:lvlJc w:val="left"/>
      <w:pPr>
        <w:ind w:left="1500" w:hanging="360"/>
      </w:pPr>
      <w:rPr>
        <w:rFonts w:ascii="Courier New" w:eastAsia="Courier New" w:hAnsi="Courier New" w:cs="Courier New"/>
        <w:vertAlign w:val="baseline"/>
      </w:rPr>
    </w:lvl>
    <w:lvl w:ilvl="2">
      <w:start w:val="1"/>
      <w:numFmt w:val="bullet"/>
      <w:lvlText w:val="▪"/>
      <w:lvlJc w:val="left"/>
      <w:pPr>
        <w:ind w:left="2220" w:hanging="360"/>
      </w:pPr>
      <w:rPr>
        <w:rFonts w:ascii="Noto Sans Symbols" w:eastAsia="Noto Sans Symbols" w:hAnsi="Noto Sans Symbols" w:cs="Noto Sans Symbols"/>
        <w:vertAlign w:val="baseline"/>
      </w:rPr>
    </w:lvl>
    <w:lvl w:ilvl="3">
      <w:start w:val="1"/>
      <w:numFmt w:val="bullet"/>
      <w:lvlText w:val="●"/>
      <w:lvlJc w:val="left"/>
      <w:pPr>
        <w:ind w:left="2940" w:hanging="360"/>
      </w:pPr>
      <w:rPr>
        <w:rFonts w:ascii="Noto Sans Symbols" w:eastAsia="Noto Sans Symbols" w:hAnsi="Noto Sans Symbols" w:cs="Noto Sans Symbols"/>
        <w:vertAlign w:val="baseline"/>
      </w:rPr>
    </w:lvl>
    <w:lvl w:ilvl="4">
      <w:start w:val="1"/>
      <w:numFmt w:val="bullet"/>
      <w:lvlText w:val="o"/>
      <w:lvlJc w:val="left"/>
      <w:pPr>
        <w:ind w:left="3660" w:hanging="360"/>
      </w:pPr>
      <w:rPr>
        <w:rFonts w:ascii="Courier New" w:eastAsia="Courier New" w:hAnsi="Courier New" w:cs="Courier New"/>
        <w:vertAlign w:val="baseline"/>
      </w:rPr>
    </w:lvl>
    <w:lvl w:ilvl="5">
      <w:start w:val="1"/>
      <w:numFmt w:val="bullet"/>
      <w:lvlText w:val="▪"/>
      <w:lvlJc w:val="left"/>
      <w:pPr>
        <w:ind w:left="4380" w:hanging="360"/>
      </w:pPr>
      <w:rPr>
        <w:rFonts w:ascii="Noto Sans Symbols" w:eastAsia="Noto Sans Symbols" w:hAnsi="Noto Sans Symbols" w:cs="Noto Sans Symbols"/>
        <w:vertAlign w:val="baseline"/>
      </w:rPr>
    </w:lvl>
    <w:lvl w:ilvl="6">
      <w:start w:val="1"/>
      <w:numFmt w:val="bullet"/>
      <w:lvlText w:val="●"/>
      <w:lvlJc w:val="left"/>
      <w:pPr>
        <w:ind w:left="5100" w:hanging="360"/>
      </w:pPr>
      <w:rPr>
        <w:rFonts w:ascii="Noto Sans Symbols" w:eastAsia="Noto Sans Symbols" w:hAnsi="Noto Sans Symbols" w:cs="Noto Sans Symbols"/>
        <w:vertAlign w:val="baseline"/>
      </w:rPr>
    </w:lvl>
    <w:lvl w:ilvl="7">
      <w:start w:val="1"/>
      <w:numFmt w:val="bullet"/>
      <w:lvlText w:val="o"/>
      <w:lvlJc w:val="left"/>
      <w:pPr>
        <w:ind w:left="5820" w:hanging="360"/>
      </w:pPr>
      <w:rPr>
        <w:rFonts w:ascii="Courier New" w:eastAsia="Courier New" w:hAnsi="Courier New" w:cs="Courier New"/>
        <w:vertAlign w:val="baseline"/>
      </w:rPr>
    </w:lvl>
    <w:lvl w:ilvl="8">
      <w:start w:val="1"/>
      <w:numFmt w:val="bullet"/>
      <w:lvlText w:val="▪"/>
      <w:lvlJc w:val="left"/>
      <w:pPr>
        <w:ind w:left="6540" w:hanging="360"/>
      </w:pPr>
      <w:rPr>
        <w:rFonts w:ascii="Noto Sans Symbols" w:eastAsia="Noto Sans Symbols" w:hAnsi="Noto Sans Symbols" w:cs="Noto Sans Symbols"/>
        <w:vertAlign w:val="baseline"/>
      </w:rPr>
    </w:lvl>
  </w:abstractNum>
  <w:abstractNum w:abstractNumId="30">
    <w:nsid w:val="6F4B53F9"/>
    <w:multiLevelType w:val="multilevel"/>
    <w:tmpl w:val="7F3E108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1">
    <w:nsid w:val="7AFE3620"/>
    <w:multiLevelType w:val="multilevel"/>
    <w:tmpl w:val="680C06A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2">
    <w:nsid w:val="7D10221D"/>
    <w:multiLevelType w:val="multilevel"/>
    <w:tmpl w:val="F79CB786"/>
    <w:lvl w:ilvl="0">
      <w:start w:val="7"/>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num w:numId="1">
    <w:abstractNumId w:val="17"/>
  </w:num>
  <w:num w:numId="2">
    <w:abstractNumId w:val="30"/>
  </w:num>
  <w:num w:numId="3">
    <w:abstractNumId w:val="4"/>
  </w:num>
  <w:num w:numId="4">
    <w:abstractNumId w:val="29"/>
  </w:num>
  <w:num w:numId="5">
    <w:abstractNumId w:val="3"/>
  </w:num>
  <w:num w:numId="6">
    <w:abstractNumId w:val="26"/>
  </w:num>
  <w:num w:numId="7">
    <w:abstractNumId w:val="19"/>
  </w:num>
  <w:num w:numId="8">
    <w:abstractNumId w:val="20"/>
  </w:num>
  <w:num w:numId="9">
    <w:abstractNumId w:val="21"/>
  </w:num>
  <w:num w:numId="10">
    <w:abstractNumId w:val="0"/>
  </w:num>
  <w:num w:numId="11">
    <w:abstractNumId w:val="2"/>
  </w:num>
  <w:num w:numId="12">
    <w:abstractNumId w:val="18"/>
  </w:num>
  <w:num w:numId="13">
    <w:abstractNumId w:val="8"/>
  </w:num>
  <w:num w:numId="14">
    <w:abstractNumId w:val="24"/>
  </w:num>
  <w:num w:numId="15">
    <w:abstractNumId w:val="23"/>
  </w:num>
  <w:num w:numId="16">
    <w:abstractNumId w:val="32"/>
  </w:num>
  <w:num w:numId="17">
    <w:abstractNumId w:val="6"/>
  </w:num>
  <w:num w:numId="18">
    <w:abstractNumId w:val="1"/>
  </w:num>
  <w:num w:numId="19">
    <w:abstractNumId w:val="11"/>
  </w:num>
  <w:num w:numId="20">
    <w:abstractNumId w:val="12"/>
  </w:num>
  <w:num w:numId="21">
    <w:abstractNumId w:val="31"/>
  </w:num>
  <w:num w:numId="22">
    <w:abstractNumId w:val="27"/>
  </w:num>
  <w:num w:numId="23">
    <w:abstractNumId w:val="7"/>
  </w:num>
  <w:num w:numId="24">
    <w:abstractNumId w:val="10"/>
  </w:num>
  <w:num w:numId="25">
    <w:abstractNumId w:val="28"/>
  </w:num>
  <w:num w:numId="26">
    <w:abstractNumId w:val="5"/>
  </w:num>
  <w:num w:numId="27">
    <w:abstractNumId w:val="15"/>
  </w:num>
  <w:num w:numId="28">
    <w:abstractNumId w:val="9"/>
  </w:num>
  <w:num w:numId="29">
    <w:abstractNumId w:val="22"/>
  </w:num>
  <w:num w:numId="30">
    <w:abstractNumId w:val="13"/>
  </w:num>
  <w:num w:numId="31">
    <w:abstractNumId w:val="25"/>
  </w:num>
  <w:num w:numId="32">
    <w:abstractNumId w:val="14"/>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B298B"/>
    <w:rsid w:val="000268C7"/>
    <w:rsid w:val="000A12C7"/>
    <w:rsid w:val="00122A8D"/>
    <w:rsid w:val="00122F87"/>
    <w:rsid w:val="001310BA"/>
    <w:rsid w:val="001D358F"/>
    <w:rsid w:val="002C502D"/>
    <w:rsid w:val="002D0D9D"/>
    <w:rsid w:val="003002E7"/>
    <w:rsid w:val="00385265"/>
    <w:rsid w:val="00395178"/>
    <w:rsid w:val="003A03C3"/>
    <w:rsid w:val="003D21C2"/>
    <w:rsid w:val="00462C35"/>
    <w:rsid w:val="004D655A"/>
    <w:rsid w:val="004F5968"/>
    <w:rsid w:val="005B298B"/>
    <w:rsid w:val="005C3F0A"/>
    <w:rsid w:val="00613BFF"/>
    <w:rsid w:val="006F253E"/>
    <w:rsid w:val="00700C41"/>
    <w:rsid w:val="007B4310"/>
    <w:rsid w:val="007C119A"/>
    <w:rsid w:val="007D41EE"/>
    <w:rsid w:val="00885AC0"/>
    <w:rsid w:val="008976EF"/>
    <w:rsid w:val="00990329"/>
    <w:rsid w:val="009B034D"/>
    <w:rsid w:val="009D54CA"/>
    <w:rsid w:val="00A07504"/>
    <w:rsid w:val="00A20E1F"/>
    <w:rsid w:val="00A52761"/>
    <w:rsid w:val="00A8141F"/>
    <w:rsid w:val="00A836F7"/>
    <w:rsid w:val="00AC274F"/>
    <w:rsid w:val="00B50CAD"/>
    <w:rsid w:val="00B54C61"/>
    <w:rsid w:val="00B85CB7"/>
    <w:rsid w:val="00BC0E1E"/>
    <w:rsid w:val="00BD002B"/>
    <w:rsid w:val="00BD4AAB"/>
    <w:rsid w:val="00C218A8"/>
    <w:rsid w:val="00C86E9C"/>
    <w:rsid w:val="00D068F5"/>
    <w:rsid w:val="00D30685"/>
    <w:rsid w:val="00E903FD"/>
    <w:rsid w:val="00ED7767"/>
    <w:rsid w:val="00F66061"/>
    <w:rsid w:val="00FB371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991518-2864-4F60-A32F-FBCFCA9B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s-ES" w:eastAsia="es-ES"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rsid w:val="00395178"/>
    <w:pPr>
      <w:ind w:left="720"/>
      <w:contextualSpacing/>
    </w:pPr>
  </w:style>
  <w:style w:type="paragraph" w:styleId="Encabezado">
    <w:name w:val="header"/>
    <w:basedOn w:val="Normal"/>
    <w:link w:val="EncabezadoCar"/>
    <w:uiPriority w:val="99"/>
    <w:unhideWhenUsed/>
    <w:rsid w:val="00B54C61"/>
    <w:pPr>
      <w:tabs>
        <w:tab w:val="center" w:pos="4252"/>
        <w:tab w:val="right" w:pos="8504"/>
      </w:tabs>
    </w:pPr>
  </w:style>
  <w:style w:type="character" w:customStyle="1" w:styleId="EncabezadoCar">
    <w:name w:val="Encabezado Car"/>
    <w:basedOn w:val="Fuentedeprrafopredeter"/>
    <w:link w:val="Encabezado"/>
    <w:uiPriority w:val="99"/>
    <w:rsid w:val="00B54C61"/>
  </w:style>
  <w:style w:type="paragraph" w:styleId="Piedepgina">
    <w:name w:val="footer"/>
    <w:basedOn w:val="Normal"/>
    <w:link w:val="PiedepginaCar"/>
    <w:uiPriority w:val="99"/>
    <w:unhideWhenUsed/>
    <w:rsid w:val="00B54C61"/>
    <w:pPr>
      <w:tabs>
        <w:tab w:val="center" w:pos="4252"/>
        <w:tab w:val="right" w:pos="8504"/>
      </w:tabs>
    </w:pPr>
  </w:style>
  <w:style w:type="character" w:customStyle="1" w:styleId="PiedepginaCar">
    <w:name w:val="Pie de página Car"/>
    <w:basedOn w:val="Fuentedeprrafopredeter"/>
    <w:link w:val="Piedepgina"/>
    <w:uiPriority w:val="99"/>
    <w:rsid w:val="00B54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26</Pages>
  <Words>10961</Words>
  <Characters>60290</Characters>
  <Application>Microsoft Office Word</Application>
  <DocSecurity>0</DocSecurity>
  <Lines>502</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Fernando Rischewski</cp:lastModifiedBy>
  <cp:revision>33</cp:revision>
  <dcterms:created xsi:type="dcterms:W3CDTF">2017-11-06T10:23:00Z</dcterms:created>
  <dcterms:modified xsi:type="dcterms:W3CDTF">2017-11-06T19:56:00Z</dcterms:modified>
</cp:coreProperties>
</file>